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449C6F4B" w:rsidR="008D1198" w:rsidRDefault="00B8192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L</w:t>
      </w:r>
      <w:r w:rsidR="008D1198">
        <w:rPr>
          <w:rFonts w:ascii="Calibri" w:hAnsi="Calibri" w:cs="Calibri"/>
          <w:sz w:val="22"/>
          <w:szCs w:val="22"/>
        </w:rPr>
        <w:t>'IMPRESA SOCIET</w:t>
      </w:r>
      <w:r>
        <w:rPr>
          <w:rFonts w:ascii="Calibri" w:hAnsi="Calibri" w:cs="Calibri"/>
          <w:sz w:val="22"/>
          <w:szCs w:val="22"/>
        </w:rPr>
        <w:t>À</w:t>
      </w:r>
      <w:r w:rsidR="008D1198">
        <w:rPr>
          <w:rFonts w:ascii="Calibri" w:hAnsi="Calibri" w:cs="Calibri"/>
          <w:sz w:val="22"/>
          <w:szCs w:val="22"/>
        </w:rPr>
        <w:t xml:space="preserve"> CAPOGRUPPO </w:t>
      </w:r>
      <w:r>
        <w:rPr>
          <w:rFonts w:ascii="Calibri" w:hAnsi="Calibri" w:cs="Calibri"/>
          <w:sz w:val="22"/>
          <w:szCs w:val="22"/>
        </w:rPr>
        <w:t>È</w:t>
      </w:r>
      <w:r w:rsidR="008D1198">
        <w:rPr>
          <w:rFonts w:ascii="Calibri" w:hAnsi="Calibri" w:cs="Calibri"/>
          <w:sz w:val="22"/>
          <w:szCs w:val="22"/>
        </w:rPr>
        <w:t>/SAR</w:t>
      </w:r>
      <w:r>
        <w:rPr>
          <w:rFonts w:ascii="Calibri" w:hAnsi="Calibri" w:cs="Calibri"/>
          <w:sz w:val="22"/>
          <w:szCs w:val="22"/>
        </w:rPr>
        <w:t>À</w:t>
      </w:r>
      <w:r w:rsidR="008D1198">
        <w:rPr>
          <w:rFonts w:ascii="Calibri" w:hAnsi="Calibri" w:cs="Calibri"/>
          <w:sz w:val="22"/>
          <w:szCs w:val="22"/>
        </w:rPr>
        <w:t xml:space="preserve"> </w:t>
      </w:r>
      <w:r>
        <w:rPr>
          <w:rFonts w:ascii="Calibri" w:hAnsi="Calibri" w:cs="Calibri"/>
          <w:sz w:val="22"/>
          <w:szCs w:val="22"/>
        </w:rPr>
        <w:t>_______________________________________________</w:t>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668AD7A6" w:rsidR="008D1198" w:rsidRDefault="00B81928" w:rsidP="008D1198">
      <w:pPr>
        <w:spacing w:line="360" w:lineRule="auto"/>
        <w:jc w:val="both"/>
        <w:rPr>
          <w:rFonts w:ascii="Calibri" w:hAnsi="Calibri" w:cs="Calibri"/>
          <w:sz w:val="22"/>
          <w:szCs w:val="22"/>
        </w:rPr>
      </w:pPr>
      <w:r>
        <w:rPr>
          <w:rFonts w:ascii="Calibri" w:hAnsi="Calibri" w:cs="Calibri"/>
          <w:sz w:val="22"/>
          <w:szCs w:val="22"/>
        </w:rPr>
        <w:t>P</w:t>
      </w:r>
      <w:r w:rsidR="008D1198">
        <w:rPr>
          <w:rFonts w:ascii="Calibri" w:hAnsi="Calibri" w:cs="Calibri"/>
          <w:sz w:val="22"/>
          <w:szCs w:val="22"/>
        </w:rPr>
        <w:t xml:space="preserve">artecipa al raggruppamento con la seguente </w:t>
      </w:r>
      <w:proofErr w:type="gramStart"/>
      <w:r w:rsidR="008D1198">
        <w:rPr>
          <w:rFonts w:ascii="Calibri" w:hAnsi="Calibri" w:cs="Calibri"/>
          <w:sz w:val="22"/>
          <w:szCs w:val="22"/>
        </w:rPr>
        <w:t>%</w:t>
      </w:r>
      <w:r>
        <w:rPr>
          <w:rFonts w:ascii="Calibri" w:hAnsi="Calibri" w:cs="Calibri"/>
          <w:sz w:val="22"/>
          <w:szCs w:val="22"/>
        </w:rPr>
        <w:t xml:space="preserve"> </w:t>
      </w:r>
      <w:r w:rsidR="008D1198">
        <w:rPr>
          <w:rFonts w:ascii="Calibri" w:hAnsi="Calibri" w:cs="Calibri"/>
          <w:sz w:val="22"/>
          <w:szCs w:val="22"/>
        </w:rPr>
        <w:t xml:space="preserve"> _</w:t>
      </w:r>
      <w:proofErr w:type="gramEnd"/>
      <w:r w:rsidR="008D1198">
        <w:rPr>
          <w:rFonts w:ascii="Calibri" w:hAnsi="Calibri" w:cs="Calibri"/>
          <w:sz w:val="22"/>
          <w:szCs w:val="22"/>
        </w:rPr>
        <w:t>_________________________________________</w:t>
      </w:r>
      <w:r>
        <w:rPr>
          <w:rFonts w:ascii="Calibri" w:hAnsi="Calibri" w:cs="Calibri"/>
          <w:sz w:val="22"/>
          <w:szCs w:val="22"/>
        </w:rPr>
        <w:t>_</w:t>
      </w:r>
    </w:p>
    <w:p w14:paraId="777FD6A4" w14:textId="77777777" w:rsidR="008506F5" w:rsidRDefault="008506F5" w:rsidP="008D1198">
      <w:pPr>
        <w:spacing w:line="360" w:lineRule="auto"/>
        <w:jc w:val="both"/>
        <w:rPr>
          <w:rFonts w:ascii="Calibri" w:hAnsi="Calibri" w:cs="Calibri"/>
          <w:sz w:val="22"/>
          <w:szCs w:val="22"/>
        </w:rPr>
      </w:pPr>
    </w:p>
    <w:p w14:paraId="12FA57C2" w14:textId="77777777" w:rsidR="008D1198" w:rsidRDefault="008D1198" w:rsidP="008D1198">
      <w:pPr>
        <w:jc w:val="both"/>
        <w:rPr>
          <w:rFonts w:ascii="Calibri" w:hAnsi="Calibri" w:cs="Calibri"/>
          <w:sz w:val="22"/>
          <w:szCs w:val="22"/>
        </w:rPr>
      </w:pPr>
    </w:p>
    <w:p w14:paraId="29056B5E" w14:textId="132DB9FC"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p w14:paraId="5C44AA26" w14:textId="77777777" w:rsidR="00B81928" w:rsidRDefault="00B81928" w:rsidP="008D1198">
      <w:pPr>
        <w:jc w:val="both"/>
        <w:rPr>
          <w:rFonts w:ascii="Calibri" w:hAnsi="Calibri" w:cs="Calibri"/>
          <w:sz w:val="22"/>
          <w:szCs w:val="22"/>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126"/>
        <w:gridCol w:w="2126"/>
        <w:gridCol w:w="1458"/>
      </w:tblGrid>
      <w:tr w:rsidR="006F01EB" w:rsidRPr="00B0623D" w14:paraId="49724B17" w14:textId="77777777" w:rsidTr="003B0278">
        <w:trPr>
          <w:trHeight w:val="964"/>
          <w:jc w:val="center"/>
        </w:trPr>
        <w:tc>
          <w:tcPr>
            <w:tcW w:w="2622" w:type="dxa"/>
          </w:tcPr>
          <w:p w14:paraId="4FF4D056" w14:textId="77777777" w:rsidR="006F01EB" w:rsidRPr="00B0623D" w:rsidRDefault="006F01EB" w:rsidP="00EB1D9E">
            <w:pPr>
              <w:jc w:val="center"/>
              <w:rPr>
                <w:rFonts w:ascii="Calibri" w:hAnsi="Calibri" w:cs="Calibri"/>
                <w:sz w:val="22"/>
                <w:szCs w:val="22"/>
              </w:rPr>
            </w:pPr>
            <w:bookmarkStart w:id="0" w:name="_Hlk510770184"/>
          </w:p>
          <w:p w14:paraId="7DE94F40"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Nominativo Impresa</w:t>
            </w:r>
          </w:p>
        </w:tc>
        <w:tc>
          <w:tcPr>
            <w:tcW w:w="2410" w:type="dxa"/>
          </w:tcPr>
          <w:p w14:paraId="7A924C8C"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Qualifica nell’A.T.I.</w:t>
            </w:r>
          </w:p>
          <w:p w14:paraId="598F9244"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(Capogruppo, mandante)</w:t>
            </w:r>
          </w:p>
        </w:tc>
        <w:tc>
          <w:tcPr>
            <w:tcW w:w="2126" w:type="dxa"/>
          </w:tcPr>
          <w:p w14:paraId="73EB1AD5" w14:textId="77777777" w:rsidR="006F01EB" w:rsidRDefault="006F01EB" w:rsidP="00EB1D9E">
            <w:pPr>
              <w:jc w:val="center"/>
              <w:rPr>
                <w:rFonts w:ascii="Calibri" w:hAnsi="Calibri" w:cs="Calibri"/>
                <w:sz w:val="22"/>
                <w:szCs w:val="22"/>
              </w:rPr>
            </w:pPr>
            <w:r>
              <w:rPr>
                <w:rFonts w:ascii="Calibri" w:hAnsi="Calibri" w:cs="Calibri"/>
                <w:sz w:val="22"/>
                <w:szCs w:val="22"/>
              </w:rPr>
              <w:t>Categorie SOA per le quali partecipa all’AT</w:t>
            </w:r>
            <w:r w:rsidR="0096567F">
              <w:rPr>
                <w:rFonts w:ascii="Calibri" w:hAnsi="Calibri" w:cs="Calibri"/>
                <w:sz w:val="22"/>
                <w:szCs w:val="22"/>
              </w:rPr>
              <w:t>I</w:t>
            </w:r>
          </w:p>
        </w:tc>
        <w:tc>
          <w:tcPr>
            <w:tcW w:w="2126" w:type="dxa"/>
          </w:tcPr>
          <w:p w14:paraId="1D715F4F" w14:textId="77777777" w:rsidR="006F01EB" w:rsidRPr="00B0623D" w:rsidRDefault="006F01EB" w:rsidP="00EB1D9E">
            <w:pPr>
              <w:jc w:val="center"/>
              <w:rPr>
                <w:rFonts w:ascii="Calibri" w:hAnsi="Calibri" w:cs="Calibri"/>
                <w:sz w:val="22"/>
                <w:szCs w:val="22"/>
              </w:rPr>
            </w:pPr>
            <w:r>
              <w:rPr>
                <w:rFonts w:ascii="Calibri" w:hAnsi="Calibri" w:cs="Calibri"/>
                <w:sz w:val="22"/>
                <w:szCs w:val="22"/>
              </w:rPr>
              <w:t xml:space="preserve">% di lavorazioni che eseguirà nell’appalto per ogni categoria SOA </w:t>
            </w:r>
          </w:p>
        </w:tc>
        <w:tc>
          <w:tcPr>
            <w:tcW w:w="1458" w:type="dxa"/>
          </w:tcPr>
          <w:p w14:paraId="21620BFA" w14:textId="77777777" w:rsidR="006F01EB" w:rsidRDefault="006F01EB" w:rsidP="00626A5C">
            <w:pPr>
              <w:jc w:val="center"/>
              <w:rPr>
                <w:rFonts w:ascii="Calibri" w:hAnsi="Calibri" w:cs="Calibri"/>
                <w:sz w:val="22"/>
                <w:szCs w:val="22"/>
              </w:rPr>
            </w:pPr>
            <w:r>
              <w:rPr>
                <w:rFonts w:ascii="Calibri" w:hAnsi="Calibri" w:cs="Calibri"/>
                <w:sz w:val="22"/>
                <w:szCs w:val="22"/>
              </w:rPr>
              <w:t>Indicare le categorie per le quali utilizza avvalimento</w:t>
            </w:r>
          </w:p>
        </w:tc>
      </w:tr>
      <w:tr w:rsidR="00D34356" w:rsidRPr="00B0623D" w14:paraId="2EC20D24" w14:textId="77777777" w:rsidTr="003B0278">
        <w:trPr>
          <w:trHeight w:val="964"/>
          <w:jc w:val="center"/>
        </w:trPr>
        <w:tc>
          <w:tcPr>
            <w:tcW w:w="2622" w:type="dxa"/>
          </w:tcPr>
          <w:p w14:paraId="40B77FF5" w14:textId="77777777" w:rsidR="00D34356" w:rsidRPr="00B0623D" w:rsidRDefault="00D34356" w:rsidP="00D34356">
            <w:pPr>
              <w:jc w:val="center"/>
              <w:rPr>
                <w:rFonts w:ascii="Calibri" w:hAnsi="Calibri" w:cs="Calibri"/>
                <w:sz w:val="22"/>
                <w:szCs w:val="22"/>
              </w:rPr>
            </w:pPr>
          </w:p>
        </w:tc>
        <w:tc>
          <w:tcPr>
            <w:tcW w:w="2410" w:type="dxa"/>
          </w:tcPr>
          <w:p w14:paraId="5AB4A23C" w14:textId="77777777" w:rsidR="00D34356" w:rsidRPr="00B0623D" w:rsidRDefault="00D34356" w:rsidP="00D34356">
            <w:pPr>
              <w:jc w:val="center"/>
              <w:rPr>
                <w:rFonts w:ascii="Calibri" w:hAnsi="Calibri" w:cs="Calibri"/>
                <w:sz w:val="22"/>
                <w:szCs w:val="22"/>
              </w:rPr>
            </w:pPr>
            <w:r>
              <w:rPr>
                <w:rFonts w:ascii="Calibri" w:hAnsi="Calibri" w:cs="Calibri"/>
                <w:sz w:val="22"/>
                <w:szCs w:val="22"/>
              </w:rPr>
              <w:t>Capogruppo</w:t>
            </w:r>
          </w:p>
        </w:tc>
        <w:tc>
          <w:tcPr>
            <w:tcW w:w="2126" w:type="dxa"/>
          </w:tcPr>
          <w:p w14:paraId="5EC0B588" w14:textId="32120777" w:rsidR="00D34356" w:rsidRDefault="00D34356" w:rsidP="00D34356">
            <w:pPr>
              <w:pStyle w:val="NormaleWeb"/>
              <w:spacing w:after="0"/>
            </w:pPr>
            <w:r>
              <w:rPr>
                <w:rFonts w:ascii="Calibri" w:hAnsi="Calibri"/>
                <w:sz w:val="22"/>
                <w:szCs w:val="22"/>
              </w:rPr>
              <w:t>O</w:t>
            </w:r>
            <w:r w:rsidR="0003535D">
              <w:rPr>
                <w:rFonts w:ascii="Calibri" w:hAnsi="Calibri"/>
                <w:sz w:val="22"/>
                <w:szCs w:val="22"/>
              </w:rPr>
              <w:t>G1</w:t>
            </w:r>
          </w:p>
          <w:p w14:paraId="1C2FDF2C" w14:textId="07CC5C89" w:rsidR="00D34356" w:rsidRDefault="00D34356" w:rsidP="0003535D">
            <w:pPr>
              <w:pStyle w:val="NormaleWeb"/>
              <w:spacing w:after="0"/>
            </w:pPr>
            <w:r>
              <w:rPr>
                <w:rFonts w:ascii="Calibri" w:hAnsi="Calibri"/>
                <w:sz w:val="22"/>
                <w:szCs w:val="22"/>
              </w:rPr>
              <w:t>O</w:t>
            </w:r>
            <w:r w:rsidR="00263AC0">
              <w:rPr>
                <w:rFonts w:ascii="Calibri" w:hAnsi="Calibri"/>
                <w:sz w:val="22"/>
                <w:szCs w:val="22"/>
              </w:rPr>
              <w:t>S3</w:t>
            </w:r>
          </w:p>
        </w:tc>
        <w:tc>
          <w:tcPr>
            <w:tcW w:w="2126" w:type="dxa"/>
          </w:tcPr>
          <w:p w14:paraId="73915653" w14:textId="77777777" w:rsidR="00D34356" w:rsidRDefault="00D34356" w:rsidP="00D34356">
            <w:pPr>
              <w:pStyle w:val="NormaleWeb"/>
              <w:spacing w:after="0"/>
            </w:pPr>
            <w:r>
              <w:rPr>
                <w:rFonts w:ascii="Calibri" w:hAnsi="Calibri"/>
                <w:sz w:val="22"/>
                <w:szCs w:val="22"/>
              </w:rPr>
              <w:t>_______%</w:t>
            </w:r>
          </w:p>
          <w:p w14:paraId="6CC3B41D" w14:textId="795A4E3C" w:rsidR="00D34356" w:rsidRDefault="00D34356" w:rsidP="0003535D">
            <w:pPr>
              <w:pStyle w:val="NormaleWeb"/>
              <w:spacing w:after="0"/>
            </w:pPr>
            <w:r>
              <w:rPr>
                <w:rFonts w:ascii="Calibri" w:hAnsi="Calibri"/>
                <w:sz w:val="22"/>
                <w:szCs w:val="22"/>
              </w:rPr>
              <w:t>_______%</w:t>
            </w:r>
          </w:p>
        </w:tc>
        <w:tc>
          <w:tcPr>
            <w:tcW w:w="1458" w:type="dxa"/>
          </w:tcPr>
          <w:p w14:paraId="2AE1B911" w14:textId="77777777" w:rsidR="00D34356" w:rsidRDefault="00D34356" w:rsidP="001C423D">
            <w:pPr>
              <w:pStyle w:val="NormaleWeb"/>
              <w:spacing w:after="0"/>
              <w:jc w:val="center"/>
            </w:pPr>
            <w:r>
              <w:rPr>
                <w:rFonts w:ascii="Calibri" w:hAnsi="Calibri"/>
                <w:sz w:val="22"/>
                <w:szCs w:val="22"/>
              </w:rPr>
              <w:t>Avvalimento si/no</w:t>
            </w:r>
          </w:p>
          <w:p w14:paraId="0FF7C15F" w14:textId="1878556D" w:rsidR="00D34356" w:rsidRDefault="00C521AB" w:rsidP="0003535D">
            <w:pPr>
              <w:pStyle w:val="NormaleWeb"/>
              <w:spacing w:after="0"/>
              <w:jc w:val="center"/>
            </w:pPr>
            <w:r>
              <w:t>////////////////////////</w:t>
            </w:r>
          </w:p>
        </w:tc>
      </w:tr>
      <w:tr w:rsidR="0003535D" w:rsidRPr="00B0623D" w14:paraId="17FA931F" w14:textId="77777777" w:rsidTr="003B0278">
        <w:trPr>
          <w:trHeight w:val="964"/>
          <w:jc w:val="center"/>
        </w:trPr>
        <w:tc>
          <w:tcPr>
            <w:tcW w:w="2622" w:type="dxa"/>
          </w:tcPr>
          <w:p w14:paraId="657ED752" w14:textId="77777777" w:rsidR="0003535D" w:rsidRPr="00B0623D" w:rsidRDefault="0003535D" w:rsidP="0003535D">
            <w:pPr>
              <w:jc w:val="center"/>
              <w:rPr>
                <w:rFonts w:ascii="Calibri" w:hAnsi="Calibri" w:cs="Calibri"/>
                <w:sz w:val="22"/>
                <w:szCs w:val="22"/>
              </w:rPr>
            </w:pPr>
          </w:p>
        </w:tc>
        <w:tc>
          <w:tcPr>
            <w:tcW w:w="2410" w:type="dxa"/>
          </w:tcPr>
          <w:p w14:paraId="4E175C4D" w14:textId="77777777" w:rsidR="0003535D" w:rsidRDefault="0003535D" w:rsidP="0003535D">
            <w:pPr>
              <w:jc w:val="center"/>
              <w:rPr>
                <w:rFonts w:ascii="Calibri" w:hAnsi="Calibri" w:cs="Calibri"/>
                <w:sz w:val="22"/>
                <w:szCs w:val="22"/>
              </w:rPr>
            </w:pPr>
            <w:r>
              <w:rPr>
                <w:rFonts w:ascii="Calibri" w:hAnsi="Calibri" w:cs="Calibri"/>
                <w:sz w:val="22"/>
                <w:szCs w:val="22"/>
              </w:rPr>
              <w:t xml:space="preserve">Mandante </w:t>
            </w:r>
          </w:p>
        </w:tc>
        <w:tc>
          <w:tcPr>
            <w:tcW w:w="2126" w:type="dxa"/>
          </w:tcPr>
          <w:p w14:paraId="7C3D32E7" w14:textId="77777777" w:rsidR="0003535D" w:rsidRDefault="0003535D" w:rsidP="0003535D">
            <w:pPr>
              <w:pStyle w:val="NormaleWeb"/>
              <w:spacing w:after="0"/>
            </w:pPr>
            <w:r>
              <w:rPr>
                <w:rFonts w:ascii="Calibri" w:hAnsi="Calibri"/>
                <w:sz w:val="22"/>
                <w:szCs w:val="22"/>
              </w:rPr>
              <w:t>OG1</w:t>
            </w:r>
          </w:p>
          <w:p w14:paraId="4A4E4D1D" w14:textId="23ED5A3D" w:rsidR="0003535D" w:rsidRDefault="00263AC0" w:rsidP="0003535D">
            <w:pPr>
              <w:pStyle w:val="NormaleWeb"/>
            </w:pPr>
            <w:r>
              <w:rPr>
                <w:rFonts w:ascii="Calibri" w:hAnsi="Calibri"/>
                <w:sz w:val="22"/>
                <w:szCs w:val="22"/>
              </w:rPr>
              <w:t>OS3</w:t>
            </w:r>
          </w:p>
        </w:tc>
        <w:tc>
          <w:tcPr>
            <w:tcW w:w="2126" w:type="dxa"/>
          </w:tcPr>
          <w:p w14:paraId="62C9CAEA" w14:textId="77777777" w:rsidR="0003535D" w:rsidRDefault="0003535D" w:rsidP="0003535D">
            <w:pPr>
              <w:pStyle w:val="NormaleWeb"/>
              <w:spacing w:after="0"/>
            </w:pPr>
            <w:r>
              <w:rPr>
                <w:rFonts w:ascii="Calibri" w:hAnsi="Calibri"/>
                <w:sz w:val="22"/>
                <w:szCs w:val="22"/>
              </w:rPr>
              <w:t>_______%</w:t>
            </w:r>
          </w:p>
          <w:p w14:paraId="6C058355" w14:textId="727A6CEA" w:rsidR="0003535D" w:rsidRDefault="0003535D" w:rsidP="0003535D">
            <w:pPr>
              <w:pStyle w:val="NormaleWeb"/>
            </w:pPr>
            <w:r>
              <w:rPr>
                <w:rFonts w:ascii="Calibri" w:hAnsi="Calibri"/>
                <w:sz w:val="22"/>
                <w:szCs w:val="22"/>
              </w:rPr>
              <w:t>_______%</w:t>
            </w:r>
          </w:p>
        </w:tc>
        <w:tc>
          <w:tcPr>
            <w:tcW w:w="1458" w:type="dxa"/>
          </w:tcPr>
          <w:p w14:paraId="7337219B" w14:textId="77777777" w:rsidR="0003535D" w:rsidRDefault="0003535D" w:rsidP="0003535D">
            <w:pPr>
              <w:pStyle w:val="NormaleWeb"/>
              <w:spacing w:after="0"/>
              <w:jc w:val="center"/>
            </w:pPr>
            <w:r>
              <w:rPr>
                <w:rFonts w:ascii="Calibri" w:hAnsi="Calibri"/>
                <w:sz w:val="22"/>
                <w:szCs w:val="22"/>
              </w:rPr>
              <w:t>Avvalimento si/no</w:t>
            </w:r>
          </w:p>
          <w:p w14:paraId="126A6D94" w14:textId="25111A5E" w:rsidR="0003535D" w:rsidRDefault="0003535D" w:rsidP="0003535D">
            <w:pPr>
              <w:pStyle w:val="NormaleWeb"/>
              <w:jc w:val="center"/>
            </w:pPr>
            <w:r>
              <w:t>////////////////////////</w:t>
            </w:r>
          </w:p>
        </w:tc>
      </w:tr>
      <w:tr w:rsidR="0003535D" w:rsidRPr="00B0623D" w14:paraId="1DAD9D93" w14:textId="77777777" w:rsidTr="003B0278">
        <w:trPr>
          <w:trHeight w:val="964"/>
          <w:jc w:val="center"/>
        </w:trPr>
        <w:tc>
          <w:tcPr>
            <w:tcW w:w="2622" w:type="dxa"/>
          </w:tcPr>
          <w:p w14:paraId="02EAC343" w14:textId="77777777" w:rsidR="0003535D" w:rsidRPr="00B0623D" w:rsidRDefault="0003535D" w:rsidP="0003535D">
            <w:pPr>
              <w:jc w:val="center"/>
              <w:rPr>
                <w:rFonts w:ascii="Calibri" w:hAnsi="Calibri" w:cs="Calibri"/>
                <w:sz w:val="22"/>
                <w:szCs w:val="22"/>
              </w:rPr>
            </w:pPr>
          </w:p>
        </w:tc>
        <w:tc>
          <w:tcPr>
            <w:tcW w:w="2410" w:type="dxa"/>
          </w:tcPr>
          <w:p w14:paraId="0351A142" w14:textId="77777777" w:rsidR="0003535D" w:rsidRDefault="0003535D" w:rsidP="0003535D">
            <w:pPr>
              <w:jc w:val="center"/>
              <w:rPr>
                <w:rFonts w:ascii="Calibri" w:hAnsi="Calibri" w:cs="Calibri"/>
                <w:sz w:val="22"/>
                <w:szCs w:val="22"/>
              </w:rPr>
            </w:pPr>
            <w:r>
              <w:rPr>
                <w:rFonts w:ascii="Calibri" w:hAnsi="Calibri" w:cs="Calibri"/>
                <w:sz w:val="22"/>
                <w:szCs w:val="22"/>
              </w:rPr>
              <w:t>Mandante</w:t>
            </w:r>
          </w:p>
        </w:tc>
        <w:tc>
          <w:tcPr>
            <w:tcW w:w="2126" w:type="dxa"/>
          </w:tcPr>
          <w:p w14:paraId="0CEF6DC5" w14:textId="77777777" w:rsidR="0003535D" w:rsidRDefault="0003535D" w:rsidP="0003535D">
            <w:pPr>
              <w:pStyle w:val="NormaleWeb"/>
              <w:spacing w:after="0"/>
            </w:pPr>
            <w:r>
              <w:rPr>
                <w:rFonts w:ascii="Calibri" w:hAnsi="Calibri"/>
                <w:sz w:val="22"/>
                <w:szCs w:val="22"/>
              </w:rPr>
              <w:t>OG1</w:t>
            </w:r>
          </w:p>
          <w:p w14:paraId="3E39B7C8" w14:textId="4719A065" w:rsidR="0003535D" w:rsidRDefault="00263AC0" w:rsidP="0003535D">
            <w:pPr>
              <w:pStyle w:val="NormaleWeb"/>
            </w:pPr>
            <w:r>
              <w:rPr>
                <w:rFonts w:ascii="Calibri" w:hAnsi="Calibri"/>
                <w:sz w:val="22"/>
                <w:szCs w:val="22"/>
              </w:rPr>
              <w:t>OS3</w:t>
            </w:r>
          </w:p>
        </w:tc>
        <w:tc>
          <w:tcPr>
            <w:tcW w:w="2126" w:type="dxa"/>
          </w:tcPr>
          <w:p w14:paraId="64194E4D" w14:textId="77777777" w:rsidR="0003535D" w:rsidRDefault="0003535D" w:rsidP="0003535D">
            <w:pPr>
              <w:pStyle w:val="NormaleWeb"/>
              <w:spacing w:after="0"/>
            </w:pPr>
            <w:r>
              <w:rPr>
                <w:rFonts w:ascii="Calibri" w:hAnsi="Calibri"/>
                <w:sz w:val="22"/>
                <w:szCs w:val="22"/>
              </w:rPr>
              <w:t>_______%</w:t>
            </w:r>
          </w:p>
          <w:p w14:paraId="0430847D" w14:textId="39DDC234" w:rsidR="0003535D" w:rsidRDefault="0003535D" w:rsidP="0003535D">
            <w:pPr>
              <w:pStyle w:val="NormaleWeb"/>
            </w:pPr>
            <w:r>
              <w:rPr>
                <w:rFonts w:ascii="Calibri" w:hAnsi="Calibri"/>
                <w:sz w:val="22"/>
                <w:szCs w:val="22"/>
              </w:rPr>
              <w:t>_______%</w:t>
            </w:r>
          </w:p>
        </w:tc>
        <w:tc>
          <w:tcPr>
            <w:tcW w:w="1458" w:type="dxa"/>
          </w:tcPr>
          <w:p w14:paraId="681854F0" w14:textId="77777777" w:rsidR="0003535D" w:rsidRDefault="0003535D" w:rsidP="0003535D">
            <w:pPr>
              <w:pStyle w:val="NormaleWeb"/>
              <w:spacing w:after="0"/>
              <w:jc w:val="center"/>
            </w:pPr>
            <w:r>
              <w:rPr>
                <w:rFonts w:ascii="Calibri" w:hAnsi="Calibri"/>
                <w:sz w:val="22"/>
                <w:szCs w:val="22"/>
              </w:rPr>
              <w:t>Avvalimento si/no</w:t>
            </w:r>
          </w:p>
          <w:p w14:paraId="4EC2AE82" w14:textId="087F7360" w:rsidR="0003535D" w:rsidRDefault="0003535D" w:rsidP="0003535D">
            <w:pPr>
              <w:pStyle w:val="NormaleWeb"/>
              <w:jc w:val="center"/>
            </w:pPr>
            <w:r>
              <w:t>////////////////////////</w:t>
            </w:r>
          </w:p>
        </w:tc>
      </w:tr>
      <w:tr w:rsidR="0003535D" w:rsidRPr="00B0623D" w14:paraId="5278C7BA" w14:textId="77777777" w:rsidTr="003B0278">
        <w:trPr>
          <w:trHeight w:val="964"/>
          <w:jc w:val="center"/>
        </w:trPr>
        <w:tc>
          <w:tcPr>
            <w:tcW w:w="2622" w:type="dxa"/>
          </w:tcPr>
          <w:p w14:paraId="2882DCE8" w14:textId="77777777" w:rsidR="0003535D" w:rsidRPr="00B0623D" w:rsidRDefault="0003535D" w:rsidP="0003535D">
            <w:pPr>
              <w:jc w:val="center"/>
              <w:rPr>
                <w:rFonts w:ascii="Calibri" w:hAnsi="Calibri" w:cs="Calibri"/>
                <w:sz w:val="22"/>
                <w:szCs w:val="22"/>
              </w:rPr>
            </w:pPr>
          </w:p>
        </w:tc>
        <w:tc>
          <w:tcPr>
            <w:tcW w:w="2410" w:type="dxa"/>
          </w:tcPr>
          <w:p w14:paraId="3F617537" w14:textId="77777777" w:rsidR="0003535D" w:rsidRPr="00B0623D" w:rsidRDefault="0003535D" w:rsidP="0003535D">
            <w:pPr>
              <w:jc w:val="center"/>
              <w:rPr>
                <w:rFonts w:ascii="Calibri" w:hAnsi="Calibri" w:cs="Calibri"/>
                <w:sz w:val="22"/>
                <w:szCs w:val="22"/>
              </w:rPr>
            </w:pPr>
            <w:r>
              <w:rPr>
                <w:rFonts w:ascii="Calibri" w:hAnsi="Calibri" w:cs="Calibri"/>
                <w:sz w:val="22"/>
                <w:szCs w:val="22"/>
              </w:rPr>
              <w:t>Mandante</w:t>
            </w:r>
          </w:p>
        </w:tc>
        <w:tc>
          <w:tcPr>
            <w:tcW w:w="2126" w:type="dxa"/>
          </w:tcPr>
          <w:p w14:paraId="6DCF047B" w14:textId="77777777" w:rsidR="0003535D" w:rsidRDefault="0003535D" w:rsidP="0003535D">
            <w:pPr>
              <w:pStyle w:val="NormaleWeb"/>
              <w:spacing w:after="0"/>
            </w:pPr>
            <w:r>
              <w:rPr>
                <w:rFonts w:ascii="Calibri" w:hAnsi="Calibri"/>
                <w:sz w:val="22"/>
                <w:szCs w:val="22"/>
              </w:rPr>
              <w:t>OG1</w:t>
            </w:r>
          </w:p>
          <w:p w14:paraId="7A5EBDA1" w14:textId="3A73B942" w:rsidR="0003535D" w:rsidRDefault="00263AC0" w:rsidP="0003535D">
            <w:pPr>
              <w:pStyle w:val="NormaleWeb"/>
            </w:pPr>
            <w:r>
              <w:rPr>
                <w:rFonts w:ascii="Calibri" w:hAnsi="Calibri"/>
                <w:sz w:val="22"/>
                <w:szCs w:val="22"/>
              </w:rPr>
              <w:t>OS3</w:t>
            </w:r>
          </w:p>
        </w:tc>
        <w:tc>
          <w:tcPr>
            <w:tcW w:w="2126" w:type="dxa"/>
          </w:tcPr>
          <w:p w14:paraId="25115D82" w14:textId="77777777" w:rsidR="0003535D" w:rsidRDefault="0003535D" w:rsidP="0003535D">
            <w:pPr>
              <w:pStyle w:val="NormaleWeb"/>
              <w:spacing w:after="0"/>
            </w:pPr>
            <w:r>
              <w:rPr>
                <w:rFonts w:ascii="Calibri" w:hAnsi="Calibri"/>
                <w:sz w:val="22"/>
                <w:szCs w:val="22"/>
              </w:rPr>
              <w:t>_______%</w:t>
            </w:r>
          </w:p>
          <w:p w14:paraId="6F104A2D" w14:textId="263D0916" w:rsidR="0003535D" w:rsidRDefault="0003535D" w:rsidP="0003535D">
            <w:pPr>
              <w:pStyle w:val="NormaleWeb"/>
            </w:pPr>
            <w:r>
              <w:rPr>
                <w:rFonts w:ascii="Calibri" w:hAnsi="Calibri"/>
                <w:sz w:val="22"/>
                <w:szCs w:val="22"/>
              </w:rPr>
              <w:t>_______%</w:t>
            </w:r>
          </w:p>
        </w:tc>
        <w:tc>
          <w:tcPr>
            <w:tcW w:w="1458" w:type="dxa"/>
          </w:tcPr>
          <w:p w14:paraId="21AEE3D7" w14:textId="77777777" w:rsidR="0003535D" w:rsidRDefault="0003535D" w:rsidP="0003535D">
            <w:pPr>
              <w:pStyle w:val="NormaleWeb"/>
              <w:spacing w:after="0"/>
              <w:jc w:val="center"/>
            </w:pPr>
            <w:r>
              <w:rPr>
                <w:rFonts w:ascii="Calibri" w:hAnsi="Calibri"/>
                <w:sz w:val="22"/>
                <w:szCs w:val="22"/>
              </w:rPr>
              <w:t>Avvalimento si/no</w:t>
            </w:r>
          </w:p>
          <w:p w14:paraId="63CD350B" w14:textId="4D676128" w:rsidR="0003535D" w:rsidRDefault="0003535D" w:rsidP="0003535D">
            <w:pPr>
              <w:pStyle w:val="NormaleWeb"/>
              <w:jc w:val="center"/>
            </w:pPr>
            <w:r>
              <w:t>////////////////////////</w:t>
            </w:r>
          </w:p>
        </w:tc>
      </w:tr>
      <w:bookmarkEnd w:id="0"/>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2B95AC38" w:rsidR="00D34356" w:rsidRPr="00C521AB" w:rsidRDefault="00D34356" w:rsidP="003A2BDA">
      <w:pPr>
        <w:pStyle w:val="NormaleWeb"/>
        <w:numPr>
          <w:ilvl w:val="0"/>
          <w:numId w:val="5"/>
        </w:numPr>
        <w:spacing w:before="0" w:beforeAutospacing="0" w:after="0"/>
        <w:ind w:left="714" w:hanging="357"/>
        <w:jc w:val="both"/>
      </w:pPr>
      <w:r w:rsidRPr="00C521AB">
        <w:rPr>
          <w:rFonts w:ascii="Calibri" w:hAnsi="Calibri"/>
          <w:sz w:val="22"/>
          <w:szCs w:val="22"/>
        </w:rPr>
        <w:t xml:space="preserve">che per la categoria </w:t>
      </w:r>
      <w:r w:rsidR="00263AC0">
        <w:rPr>
          <w:rFonts w:ascii="Calibri" w:hAnsi="Calibri"/>
          <w:sz w:val="22"/>
          <w:szCs w:val="22"/>
        </w:rPr>
        <w:t>prevalente</w:t>
      </w:r>
      <w:r w:rsidRPr="00C521AB">
        <w:rPr>
          <w:rFonts w:ascii="Calibri" w:hAnsi="Calibri"/>
          <w:sz w:val="22"/>
          <w:szCs w:val="22"/>
        </w:rPr>
        <w:t xml:space="preserve"> O</w:t>
      </w:r>
      <w:r w:rsidR="003A2BDA">
        <w:rPr>
          <w:rFonts w:ascii="Calibri" w:hAnsi="Calibri"/>
          <w:sz w:val="22"/>
          <w:szCs w:val="22"/>
        </w:rPr>
        <w:t>G1</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02101D4E" w14:textId="11662ED2" w:rsidR="00D34356" w:rsidRPr="00C521AB" w:rsidRDefault="00D34356" w:rsidP="001C423D">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sidR="00263AC0">
        <w:rPr>
          <w:rFonts w:ascii="Calibri" w:hAnsi="Calibri"/>
          <w:sz w:val="22"/>
          <w:szCs w:val="22"/>
        </w:rPr>
        <w:t>S3</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3A846552" w14:textId="77777777" w:rsidR="008D1198" w:rsidRDefault="008D1198" w:rsidP="008D1198">
      <w:pPr>
        <w:rPr>
          <w:rFonts w:ascii="Calibri" w:hAnsi="Calibri" w:cs="Calibri"/>
          <w:b/>
          <w:sz w:val="22"/>
          <w:szCs w:val="22"/>
        </w:rPr>
      </w:pPr>
    </w:p>
    <w:p w14:paraId="042FD65B"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3A3F1330" w14:textId="77777777" w:rsidR="00D34356" w:rsidRDefault="00D34356" w:rsidP="008D1198">
      <w:pPr>
        <w:rPr>
          <w:rFonts w:ascii="Calibri" w:hAnsi="Calibri" w:cs="Calibri"/>
          <w:b/>
          <w:sz w:val="22"/>
          <w:szCs w:val="22"/>
        </w:rPr>
      </w:pPr>
    </w:p>
    <w:p w14:paraId="20CFDFC5" w14:textId="538861D4" w:rsidR="008D1198" w:rsidRDefault="008D1198" w:rsidP="001C423D">
      <w:pPr>
        <w:jc w:val="both"/>
        <w:rPr>
          <w:rFonts w:ascii="Calibri" w:hAnsi="Calibri" w:cs="Calibri"/>
          <w:sz w:val="22"/>
          <w:szCs w:val="22"/>
        </w:rPr>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lgs.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lastRenderedPageBreak/>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45074A6" w14:textId="77777777" w:rsidR="00F56263" w:rsidRDefault="00F56263">
            <w:pPr>
              <w:spacing w:line="360" w:lineRule="auto"/>
              <w:jc w:val="both"/>
              <w:rPr>
                <w:rFonts w:ascii="Calibri" w:hAnsi="Calibri" w:cs="Calibri"/>
                <w:sz w:val="22"/>
                <w:szCs w:val="22"/>
                <w:lang w:eastAsia="en-US"/>
              </w:rPr>
            </w:pPr>
          </w:p>
          <w:p w14:paraId="2C0B0606" w14:textId="77777777" w:rsidR="003B0278" w:rsidRDefault="003B0278">
            <w:pPr>
              <w:spacing w:line="360" w:lineRule="auto"/>
              <w:jc w:val="both"/>
              <w:rPr>
                <w:rFonts w:ascii="Calibri" w:hAnsi="Calibri" w:cs="Calibri"/>
                <w:sz w:val="22"/>
                <w:szCs w:val="22"/>
                <w:lang w:eastAsia="en-US"/>
              </w:rPr>
            </w:pPr>
          </w:p>
          <w:p w14:paraId="3652BC90" w14:textId="64F527F6"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5EFE617" w14:textId="77777777" w:rsidR="00F56263" w:rsidRDefault="00F56263">
            <w:pPr>
              <w:spacing w:line="360" w:lineRule="auto"/>
              <w:jc w:val="both"/>
              <w:rPr>
                <w:rFonts w:ascii="Calibri" w:hAnsi="Calibri" w:cs="Calibri"/>
                <w:sz w:val="22"/>
                <w:szCs w:val="22"/>
                <w:lang w:eastAsia="en-US"/>
              </w:rPr>
            </w:pPr>
          </w:p>
          <w:p w14:paraId="2966013A" w14:textId="77777777" w:rsidR="003B0278" w:rsidRDefault="003B0278">
            <w:pPr>
              <w:spacing w:line="360" w:lineRule="auto"/>
              <w:jc w:val="both"/>
              <w:rPr>
                <w:rFonts w:ascii="Calibri" w:hAnsi="Calibri" w:cs="Calibri"/>
                <w:sz w:val="22"/>
                <w:szCs w:val="22"/>
                <w:lang w:eastAsia="en-US"/>
              </w:rPr>
            </w:pPr>
          </w:p>
          <w:p w14:paraId="1F18B848" w14:textId="3DF2DF1C"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485545A9" w14:textId="77777777" w:rsidR="00F56263" w:rsidRDefault="00F56263">
            <w:pPr>
              <w:spacing w:line="360" w:lineRule="auto"/>
              <w:jc w:val="both"/>
              <w:rPr>
                <w:rFonts w:ascii="Calibri" w:hAnsi="Calibri" w:cs="Calibri"/>
                <w:sz w:val="22"/>
                <w:szCs w:val="22"/>
                <w:lang w:eastAsia="en-US"/>
              </w:rPr>
            </w:pPr>
          </w:p>
          <w:p w14:paraId="2FAC7159" w14:textId="77777777" w:rsidR="003B0278" w:rsidRDefault="003B0278">
            <w:pPr>
              <w:spacing w:line="360" w:lineRule="auto"/>
              <w:jc w:val="both"/>
              <w:rPr>
                <w:rFonts w:ascii="Calibri" w:hAnsi="Calibri" w:cs="Calibri"/>
                <w:sz w:val="22"/>
                <w:szCs w:val="22"/>
                <w:lang w:eastAsia="en-US"/>
              </w:rPr>
            </w:pPr>
          </w:p>
          <w:p w14:paraId="12625F13" w14:textId="4949CF8F"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77777777"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 xml:space="preserve">2000  </w:t>
      </w:r>
      <w:proofErr w:type="spellStart"/>
      <w:r>
        <w:rPr>
          <w:rFonts w:ascii="Calibri" w:hAnsi="Calibri" w:cs="Calibri"/>
          <w:b/>
          <w:bCs/>
          <w:sz w:val="22"/>
          <w:szCs w:val="22"/>
        </w:rPr>
        <w:t>es.m.i</w:t>
      </w:r>
      <w:proofErr w:type="spellEnd"/>
      <w:r>
        <w:rPr>
          <w:rFonts w:ascii="Calibri" w:hAnsi="Calibri" w:cs="Calibri"/>
          <w:b/>
          <w:bCs/>
          <w:sz w:val="22"/>
          <w:szCs w:val="22"/>
        </w:rPr>
        <w:t>.</w:t>
      </w:r>
      <w:proofErr w:type="gramEnd"/>
      <w:r>
        <w:rPr>
          <w:rFonts w:ascii="Calibri" w:hAnsi="Calibri" w:cs="Calibri"/>
          <w:b/>
          <w:bCs/>
          <w:sz w:val="22"/>
          <w:szCs w:val="22"/>
        </w:rPr>
        <w:t>–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23821F19" w14:textId="77777777" w:rsidR="005709C7" w:rsidRDefault="005709C7"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586249A" w14:textId="77777777" w:rsidR="008D1198" w:rsidRDefault="008D1198" w:rsidP="008D1198">
      <w:pPr>
        <w:pStyle w:val="Corpodeltesto3"/>
        <w:spacing w:line="360" w:lineRule="auto"/>
        <w:jc w:val="both"/>
        <w:rPr>
          <w:rFonts w:ascii="Calibri" w:hAnsi="Calibri" w:cs="Calibri"/>
          <w:b/>
          <w:bCs/>
          <w:sz w:val="22"/>
          <w:szCs w:val="22"/>
        </w:rPr>
      </w:pP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B3F4EA8"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6B9542F"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3ABFE1B3" w:rsidR="000D7C98" w:rsidRDefault="000D7C98" w:rsidP="000D7C98">
      <w:pPr>
        <w:pStyle w:val="Standard"/>
        <w:ind w:right="-1"/>
        <w:jc w:val="both"/>
        <w:rPr>
          <w:rFonts w:ascii="Calibri" w:hAnsi="Calibri" w:cs="Calibri"/>
          <w:sz w:val="22"/>
          <w:szCs w:val="22"/>
        </w:rPr>
      </w:pPr>
      <w:r>
        <w:rPr>
          <w:rFonts w:ascii="Calibri" w:hAnsi="Calibri" w:cs="Calibri"/>
          <w:sz w:val="22"/>
          <w:szCs w:val="22"/>
        </w:rPr>
        <w:t>(</w:t>
      </w:r>
      <w:r w:rsidRPr="00CA4953">
        <w:rPr>
          <w:rFonts w:ascii="Calibri" w:hAnsi="Calibri" w:cs="Calibri"/>
          <w:i/>
          <w:sz w:val="22"/>
          <w:szCs w:val="22"/>
        </w:rPr>
        <w:t>da compilare sia per i partecipanti in forma singola, si da parte di tutti i componenti dei raggruppamenti delle imprese, delle consorziate designate come esecutrici</w:t>
      </w:r>
      <w:r w:rsidR="00263AC0">
        <w:rPr>
          <w:rFonts w:ascii="Calibri" w:hAnsi="Calibri" w:cs="Calibri"/>
          <w:i/>
          <w:sz w:val="22"/>
          <w:szCs w:val="22"/>
        </w:rPr>
        <w:t>, delle ausiliarie in caso di avvalimento</w:t>
      </w:r>
      <w:r>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lastRenderedPageBreak/>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7777777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D.M. 37/2008 lett. a), c), d), f), g)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4F69341F" w14:textId="77777777" w:rsidR="008D1198" w:rsidRDefault="008D1198"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Default="008D1198" w:rsidP="008D1198">
      <w:pPr>
        <w:ind w:right="-1"/>
        <w:rPr>
          <w:rFonts w:ascii="Calibri" w:hAnsi="Calibri" w:cs="Calibri"/>
          <w:i/>
          <w:sz w:val="18"/>
          <w:szCs w:val="18"/>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 xml:space="preserve">verifica circa </w:t>
      </w:r>
      <w:r w:rsidR="005A63DF">
        <w:rPr>
          <w:rFonts w:ascii="Calibri" w:hAnsi="Calibri" w:cs="Calibri"/>
          <w:sz w:val="22"/>
          <w:szCs w:val="22"/>
        </w:rPr>
        <w:lastRenderedPageBreak/>
        <w:t>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 xml:space="preserve">Impresa, agli obblighi di sicurezza previsti dalla vigente normativa ed a quanto stabilito dal d. lgs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163BE1E" w14:textId="3CBB655B" w:rsidR="006B2353" w:rsidRDefault="006B2353" w:rsidP="008D1198">
      <w:pPr>
        <w:numPr>
          <w:ilvl w:val="0"/>
          <w:numId w:val="3"/>
        </w:numPr>
        <w:suppressAutoHyphens/>
        <w:jc w:val="both"/>
        <w:rPr>
          <w:rFonts w:ascii="Calibri" w:hAnsi="Calibri" w:cs="Calibri"/>
          <w:sz w:val="22"/>
          <w:szCs w:val="22"/>
        </w:rPr>
      </w:pPr>
      <w:r w:rsidRPr="00D86AA4">
        <w:rPr>
          <w:rFonts w:ascii="Calibri" w:hAnsi="Calibri" w:cs="Calibri"/>
          <w:sz w:val="22"/>
          <w:szCs w:val="22"/>
        </w:rPr>
        <w:t>che l’impresa non è affidataria di appalti di lavori per gare già indette dall’ARU e/o dalla struttura Commissariale.</w:t>
      </w:r>
    </w:p>
    <w:p w14:paraId="450F2C0E" w14:textId="77777777" w:rsidR="006B2353" w:rsidRPr="00D86AA4" w:rsidRDefault="006B2353" w:rsidP="006B2353">
      <w:pPr>
        <w:numPr>
          <w:ilvl w:val="0"/>
          <w:numId w:val="3"/>
        </w:numPr>
        <w:suppressAutoHyphens/>
        <w:autoSpaceDN w:val="0"/>
        <w:spacing w:line="276" w:lineRule="auto"/>
        <w:textAlignment w:val="baseline"/>
        <w:rPr>
          <w:rFonts w:ascii="Calibri" w:hAnsi="Calibri" w:cs="Calibri"/>
          <w:sz w:val="22"/>
          <w:szCs w:val="22"/>
        </w:rPr>
      </w:pPr>
      <w:r w:rsidRPr="00D86AA4">
        <w:rPr>
          <w:rFonts w:ascii="Calibri" w:hAnsi="Calibri" w:cs="Calibri"/>
          <w:sz w:val="22"/>
          <w:szCs w:val="22"/>
        </w:rPr>
        <w:t>(eventuale) dichiarazione che in suo favore è stata formulata proposta di aggiudicazione per appalti di lavori già indette dall’ARU e/o dalla struttura Commissariale.</w:t>
      </w:r>
    </w:p>
    <w:p w14:paraId="34D8A750" w14:textId="630AD394"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dichiara di:</w:t>
      </w:r>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102E6300" w14:textId="5C63F3DC" w:rsidR="00B470F4" w:rsidRPr="00876FE5" w:rsidRDefault="00FB265E" w:rsidP="00B470F4">
      <w:pPr>
        <w:numPr>
          <w:ilvl w:val="0"/>
          <w:numId w:val="3"/>
        </w:numPr>
        <w:suppressAutoHyphens/>
        <w:jc w:val="both"/>
        <w:rPr>
          <w:rFonts w:ascii="Calibri" w:hAnsi="Calibri" w:cs="Calibri"/>
          <w:sz w:val="22"/>
          <w:szCs w:val="22"/>
        </w:rPr>
      </w:pPr>
      <w:bookmarkStart w:id="1" w:name="_Hlk515464547"/>
      <w:r w:rsidRPr="00876FE5">
        <w:rPr>
          <w:rFonts w:ascii="Calibri" w:hAnsi="Calibri" w:cs="Calibri"/>
          <w:sz w:val="22"/>
          <w:szCs w:val="22"/>
        </w:rPr>
        <w:t xml:space="preserve">dichiara </w:t>
      </w:r>
      <w:r w:rsidR="00B470F4" w:rsidRPr="00876FE5">
        <w:rPr>
          <w:rFonts w:ascii="Calibri" w:hAnsi="Calibri" w:cs="Calibri"/>
          <w:sz w:val="22"/>
          <w:szCs w:val="22"/>
        </w:rPr>
        <w:t>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1"/>
    <w:p w14:paraId="5E98C2AD" w14:textId="77777777" w:rsidR="00B470F4" w:rsidRDefault="00B470F4" w:rsidP="00B470F4">
      <w:pPr>
        <w:suppressAutoHyphens/>
        <w:ind w:left="927"/>
        <w:jc w:val="both"/>
        <w:rPr>
          <w:rFonts w:ascii="Calibri" w:hAnsi="Calibri" w:cs="Calibri"/>
          <w:sz w:val="22"/>
          <w:szCs w:val="22"/>
        </w:rPr>
      </w:pP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3FE77C44"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75C9FE58" w14:textId="77777777" w:rsidR="006B2353" w:rsidRPr="00433F93" w:rsidRDefault="006B2353" w:rsidP="006B2353">
      <w:pPr>
        <w:pStyle w:val="Paragrafoelenco"/>
        <w:widowControl w:val="0"/>
        <w:numPr>
          <w:ilvl w:val="0"/>
          <w:numId w:val="3"/>
        </w:numPr>
        <w:autoSpaceDE w:val="0"/>
        <w:spacing w:line="100" w:lineRule="atLeast"/>
        <w:ind w:right="-17"/>
        <w:jc w:val="both"/>
        <w:rPr>
          <w:rFonts w:ascii="Calibri" w:hAnsi="Calibri" w:cs="Calibri"/>
          <w:sz w:val="22"/>
          <w:szCs w:val="22"/>
        </w:rPr>
      </w:pPr>
      <w:r w:rsidRPr="00433F93">
        <w:rPr>
          <w:rFonts w:ascii="Calibri" w:hAnsi="Calibri" w:cs="Calibri"/>
          <w:sz w:val="22"/>
          <w:szCs w:val="22"/>
        </w:rPr>
        <w:t>dichiara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w:t>
      </w:r>
      <w:r w:rsidRPr="006F7563">
        <w:t xml:space="preserve"> </w:t>
      </w:r>
      <w:r w:rsidRPr="00433F93">
        <w:rPr>
          <w:rFonts w:ascii="Calibri" w:hAnsi="Calibri" w:cs="Calibri"/>
          <w:sz w:val="22"/>
          <w:szCs w:val="22"/>
        </w:rPr>
        <w:t>del predetto accordo che di seguito si riportano:</w:t>
      </w:r>
    </w:p>
    <w:p w14:paraId="612F7C17" w14:textId="77777777" w:rsidR="006B2353" w:rsidRPr="00433F93" w:rsidRDefault="006B2353" w:rsidP="006B2353">
      <w:pPr>
        <w:widowControl w:val="0"/>
        <w:autoSpaceDE w:val="0"/>
        <w:spacing w:line="100" w:lineRule="atLeast"/>
        <w:ind w:left="927" w:right="-17"/>
        <w:jc w:val="both"/>
        <w:rPr>
          <w:rFonts w:ascii="Calibri" w:hAnsi="Calibri" w:cs="Calibri"/>
          <w:sz w:val="22"/>
          <w:szCs w:val="22"/>
        </w:rPr>
      </w:pPr>
      <w:r w:rsidRPr="00433F93">
        <w:rPr>
          <w:rFonts w:ascii="Calibri" w:hAnsi="Calibri" w:cs="Calibri"/>
          <w:sz w:val="22"/>
          <w:szCs w:val="22"/>
        </w:rPr>
        <w:t>Clausola n. 1: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Pr>
          <w:rFonts w:ascii="Calibri" w:hAnsi="Calibri" w:cs="Calibri"/>
          <w:sz w:val="22"/>
          <w:szCs w:val="22"/>
        </w:rPr>
        <w:t>ll</w:t>
      </w:r>
      <w:r w:rsidRPr="00433F93">
        <w:rPr>
          <w:rFonts w:ascii="Calibri" w:hAnsi="Calibri" w:cs="Calibr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75B85D96" w14:textId="77777777" w:rsidR="006B2353" w:rsidRPr="00433F93" w:rsidRDefault="006B2353" w:rsidP="006B2353">
      <w:pPr>
        <w:widowControl w:val="0"/>
        <w:autoSpaceDE w:val="0"/>
        <w:spacing w:line="100" w:lineRule="atLeast"/>
        <w:ind w:left="927" w:right="-17"/>
        <w:jc w:val="both"/>
        <w:rPr>
          <w:rFonts w:ascii="Calibri" w:hAnsi="Calibri" w:cs="Calibri"/>
          <w:sz w:val="22"/>
          <w:szCs w:val="22"/>
        </w:rPr>
      </w:pPr>
      <w:r w:rsidRPr="00433F93">
        <w:rPr>
          <w:rFonts w:ascii="Calibri" w:hAnsi="Calibri" w:cs="Calibri"/>
          <w:sz w:val="22"/>
          <w:szCs w:val="22"/>
        </w:rPr>
        <w:t xml:space="preserve">Clausola n. 2: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w:t>
      </w:r>
      <w:proofErr w:type="spellStart"/>
      <w:r w:rsidRPr="00433F93">
        <w:rPr>
          <w:rFonts w:ascii="Calibri" w:hAnsi="Calibri" w:cs="Calibri"/>
          <w:sz w:val="22"/>
          <w:szCs w:val="22"/>
        </w:rPr>
        <w:t>deff'art</w:t>
      </w:r>
      <w:proofErr w:type="spellEnd"/>
      <w:r w:rsidRPr="00433F93">
        <w:rPr>
          <w:rFonts w:ascii="Calibri" w:hAnsi="Calibri" w:cs="Calibri"/>
          <w:sz w:val="22"/>
          <w:szCs w:val="22"/>
        </w:rPr>
        <w:t xml:space="preserve">. 1456 c.c., ogni qualvolta nei confronti della pubblica amministrazione che abbiano esercitato funzioni relative all'affidamento, alla stipula e all'esecuzione contrattuale sia stata disposta misura cautelare o sia intervenuto rinvio a giudizio </w:t>
      </w:r>
      <w:r w:rsidRPr="00433F93">
        <w:rPr>
          <w:rFonts w:ascii="Calibri" w:hAnsi="Calibri" w:cs="Calibri"/>
          <w:sz w:val="22"/>
          <w:szCs w:val="22"/>
        </w:rPr>
        <w:lastRenderedPageBreak/>
        <w:t>per il delitto previsto dall'art. 317 del Codice Penale".</w:t>
      </w:r>
    </w:p>
    <w:p w14:paraId="3CEB3E86" w14:textId="77777777" w:rsidR="006B2353" w:rsidRDefault="006B2353" w:rsidP="006B2353">
      <w:pPr>
        <w:suppressAutoHyphens/>
        <w:ind w:left="567"/>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2"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3"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3"/>
    <w:p w14:paraId="0E531824" w14:textId="77777777" w:rsidR="00B470F4" w:rsidRDefault="00B470F4" w:rsidP="008D1198">
      <w:pPr>
        <w:jc w:val="both"/>
        <w:rPr>
          <w:rFonts w:ascii="Calibri" w:hAnsi="Calibri" w:cs="Calibri"/>
          <w:sz w:val="22"/>
          <w:szCs w:val="22"/>
        </w:rPr>
      </w:pPr>
    </w:p>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2"/>
    </w:p>
    <w:sectPr w:rsidR="006C26B0" w:rsidSect="008D1198">
      <w:headerReference w:type="even" r:id="rId8"/>
      <w:headerReference w:type="default" r:id="rId9"/>
      <w:footerReference w:type="even" r:id="rId10"/>
      <w:footerReference w:type="default" r:id="rId11"/>
      <w:headerReference w:type="first" r:id="rId12"/>
      <w:footerReference w:type="first" r:id="rId13"/>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32901" w14:textId="77777777" w:rsidR="008079B7" w:rsidRDefault="008079B7" w:rsidP="008D1198">
      <w:r>
        <w:separator/>
      </w:r>
    </w:p>
  </w:endnote>
  <w:endnote w:type="continuationSeparator" w:id="0">
    <w:p w14:paraId="4D59C52C" w14:textId="77777777" w:rsidR="008079B7" w:rsidRDefault="008079B7"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AACD" w14:textId="77777777" w:rsidR="00CC2BB7" w:rsidRDefault="00CC2B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656A" w14:textId="77777777" w:rsidR="00CC2BB7" w:rsidRDefault="00CC2B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AE6E" w14:textId="77777777" w:rsidR="00CC2BB7" w:rsidRDefault="00CC2B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6094" w14:textId="77777777" w:rsidR="008079B7" w:rsidRDefault="008079B7" w:rsidP="008D1198">
      <w:r>
        <w:separator/>
      </w:r>
    </w:p>
  </w:footnote>
  <w:footnote w:type="continuationSeparator" w:id="0">
    <w:p w14:paraId="1BFF4196" w14:textId="77777777" w:rsidR="008079B7" w:rsidRDefault="008079B7"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322E" w14:textId="77777777" w:rsidR="00CC2BB7" w:rsidRDefault="00CC2B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EA68" w14:textId="77777777" w:rsidR="00CC2BB7" w:rsidRPr="00CC2BB7" w:rsidRDefault="00532091" w:rsidP="00CC2BB7">
    <w:pPr>
      <w:pStyle w:val="Style1"/>
      <w:widowControl/>
      <w:ind w:left="0"/>
      <w:rPr>
        <w:rFonts w:ascii="Calibri" w:hAnsi="Calibri" w:cs="Calibri"/>
        <w:i/>
        <w:spacing w:val="4"/>
        <w:szCs w:val="22"/>
      </w:rPr>
    </w:pPr>
    <w:r w:rsidRPr="00532091">
      <w:rPr>
        <w:rFonts w:ascii="Calibri" w:hAnsi="Calibri" w:cs="Calibri"/>
        <w:i/>
        <w:spacing w:val="4"/>
        <w:szCs w:val="22"/>
      </w:rPr>
      <w:t xml:space="preserve">Procedura negoziata ai sensi dell’art. 63 del </w:t>
    </w:r>
    <w:proofErr w:type="spellStart"/>
    <w:r w:rsidRPr="00532091">
      <w:rPr>
        <w:rFonts w:ascii="Calibri" w:hAnsi="Calibri" w:cs="Calibri"/>
        <w:i/>
        <w:spacing w:val="4"/>
        <w:szCs w:val="22"/>
      </w:rPr>
      <w:t>D.Lgs</w:t>
    </w:r>
    <w:proofErr w:type="spellEnd"/>
    <w:r w:rsidRPr="00532091">
      <w:rPr>
        <w:rFonts w:ascii="Calibri" w:hAnsi="Calibri" w:cs="Calibri"/>
        <w:i/>
        <w:spacing w:val="4"/>
        <w:szCs w:val="22"/>
      </w:rPr>
      <w:t xml:space="preserve"> 50/2016, dell’art. 1 c. 380 della Legge Finanziaria 2018, delle Linee Guida ANAC n. 4 di attuazione del Decreto Legislativo 18 aprile 2016 n. 50, per l’affidamento dei lavori </w:t>
    </w:r>
    <w:r w:rsidR="00263AC0" w:rsidRPr="00263AC0">
      <w:rPr>
        <w:rFonts w:ascii="Calibri" w:hAnsi="Calibri" w:cs="Calibri"/>
        <w:i/>
        <w:spacing w:val="4"/>
        <w:szCs w:val="22"/>
      </w:rPr>
      <w:t xml:space="preserve">dei servizi igienici integrativi e posti di pronto soccorso dello stadio </w:t>
    </w:r>
    <w:r w:rsidR="00263AC0">
      <w:rPr>
        <w:rFonts w:ascii="Calibri" w:hAnsi="Calibri" w:cs="Calibri"/>
        <w:i/>
        <w:spacing w:val="4"/>
        <w:szCs w:val="22"/>
      </w:rPr>
      <w:t>S</w:t>
    </w:r>
    <w:r w:rsidR="00263AC0" w:rsidRPr="00263AC0">
      <w:rPr>
        <w:rFonts w:ascii="Calibri" w:hAnsi="Calibri" w:cs="Calibri"/>
        <w:i/>
        <w:spacing w:val="4"/>
        <w:szCs w:val="22"/>
      </w:rPr>
      <w:t xml:space="preserve">an </w:t>
    </w:r>
    <w:r w:rsidR="00263AC0">
      <w:rPr>
        <w:rFonts w:ascii="Calibri" w:hAnsi="Calibri" w:cs="Calibri"/>
        <w:i/>
        <w:spacing w:val="4"/>
        <w:szCs w:val="22"/>
      </w:rPr>
      <w:t>P</w:t>
    </w:r>
    <w:r w:rsidR="00263AC0" w:rsidRPr="00263AC0">
      <w:rPr>
        <w:rFonts w:ascii="Calibri" w:hAnsi="Calibri" w:cs="Calibri"/>
        <w:i/>
        <w:spacing w:val="4"/>
        <w:szCs w:val="22"/>
      </w:rPr>
      <w:t>aolo</w:t>
    </w:r>
    <w:r w:rsidR="00263AC0">
      <w:rPr>
        <w:b/>
        <w:bCs/>
        <w:sz w:val="28"/>
        <w:szCs w:val="28"/>
      </w:rPr>
      <w:t xml:space="preserve"> </w:t>
    </w:r>
    <w:r w:rsidRPr="00532091">
      <w:rPr>
        <w:rFonts w:ascii="Calibri" w:hAnsi="Calibri" w:cs="Calibri"/>
        <w:i/>
        <w:spacing w:val="4"/>
        <w:szCs w:val="22"/>
      </w:rPr>
      <w:t xml:space="preserve">con il criterio dell’offerta economicamente più vantaggiosa, giusta art. 95 c.2 del </w:t>
    </w:r>
    <w:proofErr w:type="spellStart"/>
    <w:r w:rsidRPr="00532091">
      <w:rPr>
        <w:rFonts w:ascii="Calibri" w:hAnsi="Calibri" w:cs="Calibri"/>
        <w:i/>
        <w:spacing w:val="4"/>
        <w:szCs w:val="22"/>
      </w:rPr>
      <w:t>D.Lgs.</w:t>
    </w:r>
    <w:proofErr w:type="spellEnd"/>
    <w:r w:rsidRPr="00532091">
      <w:rPr>
        <w:rFonts w:ascii="Calibri" w:hAnsi="Calibri" w:cs="Calibri"/>
        <w:i/>
        <w:spacing w:val="4"/>
        <w:szCs w:val="22"/>
      </w:rPr>
      <w:t xml:space="preserve"> 50/2016. CUP</w:t>
    </w:r>
    <w:r w:rsidR="00CC2BB7" w:rsidRPr="00CC2BB7">
      <w:rPr>
        <w:rFonts w:ascii="Calibri" w:hAnsi="Calibri" w:cs="Calibri"/>
        <w:b/>
        <w:sz w:val="28"/>
        <w:szCs w:val="28"/>
      </w:rPr>
      <w:t xml:space="preserve"> </w:t>
    </w:r>
    <w:r w:rsidR="00CC2BB7" w:rsidRPr="00CC2BB7">
      <w:rPr>
        <w:rFonts w:ascii="Calibri" w:hAnsi="Calibri" w:cs="Calibri"/>
        <w:i/>
        <w:spacing w:val="4"/>
        <w:szCs w:val="22"/>
      </w:rPr>
      <w:t>C64G19000080009</w:t>
    </w:r>
    <w:r w:rsidRPr="00532091">
      <w:rPr>
        <w:rFonts w:ascii="Calibri" w:hAnsi="Calibri" w:cs="Calibri"/>
        <w:i/>
        <w:spacing w:val="4"/>
        <w:szCs w:val="22"/>
      </w:rPr>
      <w:t xml:space="preserve"> - , CIG - </w:t>
    </w:r>
    <w:r w:rsidR="00CC2BB7" w:rsidRPr="00CC2BB7">
      <w:rPr>
        <w:rFonts w:ascii="Calibri" w:hAnsi="Calibri" w:cs="Calibri"/>
        <w:i/>
        <w:spacing w:val="4"/>
        <w:szCs w:val="22"/>
      </w:rPr>
      <w:t>78292483D6</w:t>
    </w:r>
  </w:p>
  <w:p w14:paraId="25D9FCC8" w14:textId="4F3EFECC" w:rsidR="008D1198" w:rsidRDefault="008D1198" w:rsidP="00532091">
    <w:pPr>
      <w:pStyle w:val="Intestazione"/>
      <w:jc w:val="both"/>
      <w:rPr>
        <w:rFonts w:ascii="Calibri" w:hAnsi="Calibri" w:cs="Calibri"/>
        <w:i/>
        <w:color w:val="000000"/>
        <w:spacing w:val="4"/>
        <w:szCs w:val="22"/>
      </w:rPr>
    </w:pPr>
    <w:bookmarkStart w:id="4" w:name="_GoBack"/>
    <w:bookmarkEnd w:id="4"/>
  </w:p>
  <w:p w14:paraId="55429D56" w14:textId="77777777" w:rsidR="0051681A" w:rsidRPr="00532091" w:rsidRDefault="0051681A" w:rsidP="00532091">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A60C" w14:textId="77777777" w:rsidR="00CC2BB7" w:rsidRDefault="00CC2B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F3CFD"/>
    <w:multiLevelType w:val="multilevel"/>
    <w:tmpl w:val="D1FAFD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3535D"/>
    <w:rsid w:val="00065AF3"/>
    <w:rsid w:val="0008021D"/>
    <w:rsid w:val="000A44E0"/>
    <w:rsid w:val="000C3893"/>
    <w:rsid w:val="000D7C98"/>
    <w:rsid w:val="000F713E"/>
    <w:rsid w:val="001009D4"/>
    <w:rsid w:val="00125652"/>
    <w:rsid w:val="00151CD0"/>
    <w:rsid w:val="00155B4B"/>
    <w:rsid w:val="00194B07"/>
    <w:rsid w:val="001C423D"/>
    <w:rsid w:val="001E15CC"/>
    <w:rsid w:val="00211F66"/>
    <w:rsid w:val="002365E8"/>
    <w:rsid w:val="00250BE3"/>
    <w:rsid w:val="002547D7"/>
    <w:rsid w:val="00263AC0"/>
    <w:rsid w:val="00267838"/>
    <w:rsid w:val="002913D5"/>
    <w:rsid w:val="002A4A42"/>
    <w:rsid w:val="002C472E"/>
    <w:rsid w:val="002E0F48"/>
    <w:rsid w:val="003132FC"/>
    <w:rsid w:val="00337863"/>
    <w:rsid w:val="00354D44"/>
    <w:rsid w:val="00374033"/>
    <w:rsid w:val="0038521C"/>
    <w:rsid w:val="00386994"/>
    <w:rsid w:val="003A2BDA"/>
    <w:rsid w:val="003B0278"/>
    <w:rsid w:val="003B368A"/>
    <w:rsid w:val="003D1AE2"/>
    <w:rsid w:val="004138CA"/>
    <w:rsid w:val="004239C7"/>
    <w:rsid w:val="00424C02"/>
    <w:rsid w:val="004B59A6"/>
    <w:rsid w:val="0051681A"/>
    <w:rsid w:val="00532091"/>
    <w:rsid w:val="0054725C"/>
    <w:rsid w:val="005709C7"/>
    <w:rsid w:val="00576E17"/>
    <w:rsid w:val="005A63DF"/>
    <w:rsid w:val="005B5ADF"/>
    <w:rsid w:val="00606468"/>
    <w:rsid w:val="00625886"/>
    <w:rsid w:val="00626A5C"/>
    <w:rsid w:val="006B177E"/>
    <w:rsid w:val="006B2353"/>
    <w:rsid w:val="006E17AB"/>
    <w:rsid w:val="006F01EB"/>
    <w:rsid w:val="0070639C"/>
    <w:rsid w:val="00785062"/>
    <w:rsid w:val="00793483"/>
    <w:rsid w:val="00795FF6"/>
    <w:rsid w:val="007C2F0C"/>
    <w:rsid w:val="0080371E"/>
    <w:rsid w:val="008079B7"/>
    <w:rsid w:val="0082062E"/>
    <w:rsid w:val="00832063"/>
    <w:rsid w:val="008506F5"/>
    <w:rsid w:val="00853D68"/>
    <w:rsid w:val="00876FE5"/>
    <w:rsid w:val="008D1198"/>
    <w:rsid w:val="008E2615"/>
    <w:rsid w:val="00915B0D"/>
    <w:rsid w:val="0096567F"/>
    <w:rsid w:val="009D07ED"/>
    <w:rsid w:val="009D09E6"/>
    <w:rsid w:val="009E39E0"/>
    <w:rsid w:val="009E7841"/>
    <w:rsid w:val="009F7D48"/>
    <w:rsid w:val="00A13738"/>
    <w:rsid w:val="00A917CE"/>
    <w:rsid w:val="00B2682F"/>
    <w:rsid w:val="00B470F4"/>
    <w:rsid w:val="00B72E41"/>
    <w:rsid w:val="00B81928"/>
    <w:rsid w:val="00BC6FB9"/>
    <w:rsid w:val="00C521AB"/>
    <w:rsid w:val="00C70174"/>
    <w:rsid w:val="00C71F4B"/>
    <w:rsid w:val="00C76B49"/>
    <w:rsid w:val="00CA4953"/>
    <w:rsid w:val="00CC2BB7"/>
    <w:rsid w:val="00CF5049"/>
    <w:rsid w:val="00D34356"/>
    <w:rsid w:val="00D421B2"/>
    <w:rsid w:val="00D57EE0"/>
    <w:rsid w:val="00D9483F"/>
    <w:rsid w:val="00DD69D5"/>
    <w:rsid w:val="00DF203F"/>
    <w:rsid w:val="00DF606D"/>
    <w:rsid w:val="00E20512"/>
    <w:rsid w:val="00E46A7B"/>
    <w:rsid w:val="00E823A5"/>
    <w:rsid w:val="00E8410B"/>
    <w:rsid w:val="00E85154"/>
    <w:rsid w:val="00EB7B48"/>
    <w:rsid w:val="00ED3772"/>
    <w:rsid w:val="00F448AE"/>
    <w:rsid w:val="00F56263"/>
    <w:rsid w:val="00F67E54"/>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669F-A767-41A3-9015-DA0A411D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2667</Words>
  <Characters>15207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Utente16</cp:lastModifiedBy>
  <cp:revision>46</cp:revision>
  <cp:lastPrinted>2018-06-05T13:30:00Z</cp:lastPrinted>
  <dcterms:created xsi:type="dcterms:W3CDTF">2018-05-21T10:23:00Z</dcterms:created>
  <dcterms:modified xsi:type="dcterms:W3CDTF">2019-03-19T15:41:00Z</dcterms:modified>
</cp:coreProperties>
</file>