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spacing w:val="-3"/>
          <w:lang w:eastAsia="ar-SA"/>
        </w:rPr>
      </w:pPr>
      <w:r w:rsidRPr="00B1315B">
        <w:rPr>
          <w:rFonts w:ascii="Calibri" w:eastAsia="Times New Roman" w:hAnsi="Calibri" w:cs="Calibri"/>
          <w:spacing w:val="-3"/>
          <w:lang w:eastAsia="ar-SA"/>
        </w:rPr>
        <w:t xml:space="preserve">Lavori </w:t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 xml:space="preserve">€ </w:t>
      </w:r>
      <w:r w:rsidR="00B276E0" w:rsidRPr="00FF72E5">
        <w:rPr>
          <w:rFonts w:ascii="Calibri" w:eastAsia="Times New Roman" w:hAnsi="Calibri" w:cs="Calibri"/>
          <w:i/>
          <w:spacing w:val="-3"/>
          <w:lang w:eastAsia="ar-SA"/>
        </w:rPr>
        <w:t>936</w:t>
      </w:r>
      <w:r w:rsidR="00B276E0">
        <w:rPr>
          <w:rFonts w:ascii="Calibri" w:eastAsia="Times New Roman" w:hAnsi="Calibri" w:cs="Calibri"/>
          <w:i/>
          <w:spacing w:val="-3"/>
          <w:lang w:eastAsia="ar-SA"/>
        </w:rPr>
        <w:t>.</w:t>
      </w:r>
      <w:r w:rsidR="00B276E0" w:rsidRPr="00FF72E5">
        <w:rPr>
          <w:rFonts w:ascii="Calibri" w:eastAsia="Times New Roman" w:hAnsi="Calibri" w:cs="Calibri"/>
          <w:i/>
          <w:spacing w:val="-3"/>
          <w:lang w:eastAsia="ar-SA"/>
        </w:rPr>
        <w:t>140,10</w:t>
      </w: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spacing w:val="-3"/>
          <w:lang w:eastAsia="ar-SA"/>
        </w:rPr>
      </w:pP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B1315B">
        <w:rPr>
          <w:rFonts w:ascii="Calibri" w:eastAsia="Times New Roman" w:hAnsi="Calibri" w:cs="Calibri"/>
          <w:i/>
          <w:spacing w:val="-3"/>
          <w:lang w:eastAsia="ar-SA"/>
        </w:rPr>
        <w:t>di cui costi della manodopera</w:t>
      </w:r>
      <w:r w:rsidRPr="00B1315B">
        <w:rPr>
          <w:rFonts w:ascii="Calibri" w:eastAsia="Times New Roman" w:hAnsi="Calibri" w:cs="Calibri"/>
          <w:spacing w:val="-3"/>
          <w:lang w:eastAsia="ar-SA"/>
        </w:rPr>
        <w:t xml:space="preserve"> </w:t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i/>
          <w:spacing w:val="-3"/>
          <w:lang w:eastAsia="ar-SA"/>
        </w:rPr>
        <w:t xml:space="preserve">€ </w:t>
      </w:r>
      <w:r w:rsidR="00B276E0">
        <w:rPr>
          <w:rFonts w:ascii="Calibri" w:eastAsia="Times New Roman" w:hAnsi="Calibri" w:cs="Calibri"/>
          <w:i/>
          <w:spacing w:val="-3"/>
          <w:lang w:eastAsia="ar-SA"/>
        </w:rPr>
        <w:t>298.927,67</w:t>
      </w: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spacing w:val="-3"/>
          <w:lang w:eastAsia="ar-SA"/>
        </w:rPr>
      </w:pP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spacing w:val="-3"/>
          <w:lang w:eastAsia="ar-SA"/>
        </w:rPr>
      </w:pPr>
      <w:r w:rsidRPr="00B1315B">
        <w:rPr>
          <w:rFonts w:ascii="Calibri" w:eastAsia="Times New Roman" w:hAnsi="Calibri" w:cs="Calibri"/>
          <w:spacing w:val="-3"/>
          <w:lang w:eastAsia="ar-SA"/>
        </w:rPr>
        <w:t xml:space="preserve">Costi della sicurezza </w:t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 xml:space="preserve">€ </w:t>
      </w:r>
      <w:r w:rsidR="00B276E0" w:rsidRPr="0033073C">
        <w:rPr>
          <w:rFonts w:ascii="Calibri" w:eastAsia="Times New Roman" w:hAnsi="Calibri" w:cs="Calibri"/>
          <w:i/>
          <w:lang w:eastAsia="it-IT"/>
        </w:rPr>
        <w:t>25.379,21</w:t>
      </w:r>
    </w:p>
    <w:p w:rsidR="006F28BD" w:rsidRPr="006F28BD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C06246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 xml:space="preserve">€ </w:t>
      </w:r>
      <w:r w:rsidR="00B276E0" w:rsidRPr="00FF72E5">
        <w:rPr>
          <w:rFonts w:ascii="Calibri" w:hAnsi="Calibri" w:cs="Calibri"/>
          <w:spacing w:val="-3"/>
          <w:sz w:val="22"/>
          <w:szCs w:val="22"/>
          <w:lang w:eastAsia="ar-SA"/>
        </w:rPr>
        <w:t>961 519,31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3C5C84" w:rsidRPr="0033073C">
        <w:rPr>
          <w:rFonts w:ascii="Calibri" w:hAnsi="Calibri" w:cs="Calibri"/>
          <w:i/>
          <w:sz w:val="22"/>
          <w:szCs w:val="22"/>
        </w:rPr>
        <w:t>25.379,21</w:t>
      </w:r>
      <w:r w:rsidR="003C5C84">
        <w:rPr>
          <w:rFonts w:ascii="Calibri" w:hAnsi="Calibri" w:cs="Calibri"/>
          <w:i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0A313E" w:rsidRPr="003A1F04" w:rsidRDefault="000A313E" w:rsidP="00D4253D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3A1F04">
        <w:rPr>
          <w:rFonts w:ascii="Calibri" w:hAnsi="Calibri" w:cs="Calibri"/>
          <w:sz w:val="22"/>
          <w:szCs w:val="22"/>
        </w:rPr>
        <w:t>di aver tenuto conto delle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eventuali discordanze nelle indicazioni qualitative e quantitative delle voci rilevabili dal computo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metrico estimativo nella formulazione dell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offerta, che, riferita all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esecuzione dei lavori secondo gli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elaborati progettuali posti a base di gara, resta comunque fissa ed invariabile</w:t>
      </w:r>
      <w:r w:rsidR="00575FED" w:rsidRPr="003A1F04">
        <w:rPr>
          <w:rFonts w:ascii="Calibri" w:hAnsi="Calibri" w:cs="Calibri"/>
          <w:sz w:val="22"/>
          <w:szCs w:val="22"/>
        </w:rPr>
        <w:t xml:space="preserve">, </w:t>
      </w:r>
      <w:r w:rsidR="008A3623" w:rsidRPr="003A1F04">
        <w:rPr>
          <w:rFonts w:ascii="Calibri" w:hAnsi="Calibri" w:cs="Calibri"/>
          <w:sz w:val="22"/>
          <w:szCs w:val="22"/>
        </w:rPr>
        <w:t>in virtù</w:t>
      </w:r>
      <w:r w:rsidR="00575FED" w:rsidRPr="003A1F04">
        <w:rPr>
          <w:rFonts w:ascii="Calibri" w:hAnsi="Calibri" w:cs="Calibri"/>
          <w:sz w:val="22"/>
          <w:szCs w:val="22"/>
        </w:rPr>
        <w:t xml:space="preserve"> di quanto sancito dall’art. 59, comma 5-bis, del </w:t>
      </w:r>
      <w:proofErr w:type="spellStart"/>
      <w:r w:rsidR="00575FED" w:rsidRPr="003A1F04">
        <w:rPr>
          <w:rFonts w:ascii="Calibri" w:hAnsi="Calibri" w:cs="Calibri"/>
          <w:sz w:val="22"/>
          <w:szCs w:val="22"/>
        </w:rPr>
        <w:t>D.Lgs.</w:t>
      </w:r>
      <w:proofErr w:type="spellEnd"/>
      <w:r w:rsidR="00575FED" w:rsidRPr="003A1F04">
        <w:rPr>
          <w:rFonts w:ascii="Calibri" w:hAnsi="Calibri" w:cs="Calibri"/>
          <w:sz w:val="22"/>
          <w:szCs w:val="22"/>
        </w:rPr>
        <w:t xml:space="preserve"> n. 50/2016.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0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0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9D" w:rsidRDefault="00964F9D" w:rsidP="00356E8B">
      <w:pPr>
        <w:spacing w:after="0" w:line="240" w:lineRule="auto"/>
      </w:pPr>
      <w:r>
        <w:separator/>
      </w:r>
    </w:p>
  </w:endnote>
  <w:endnote w:type="continuationSeparator" w:id="0">
    <w:p w:rsidR="00964F9D" w:rsidRDefault="00964F9D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5E" w:rsidRDefault="002B7A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5E" w:rsidRDefault="002B7A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5E" w:rsidRDefault="002B7A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9D" w:rsidRDefault="00964F9D" w:rsidP="00356E8B">
      <w:pPr>
        <w:spacing w:after="0" w:line="240" w:lineRule="auto"/>
      </w:pPr>
      <w:r>
        <w:separator/>
      </w:r>
    </w:p>
  </w:footnote>
  <w:footnote w:type="continuationSeparator" w:id="0">
    <w:p w:rsidR="00964F9D" w:rsidRDefault="00964F9D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5E" w:rsidRDefault="002B7A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5E" w:rsidRPr="00CC2BB7" w:rsidRDefault="008F4525" w:rsidP="002B7A5E">
    <w:pPr>
      <w:pStyle w:val="Style1"/>
      <w:widowControl/>
      <w:ind w:left="0"/>
      <w:rPr>
        <w:rFonts w:ascii="Calibri" w:hAnsi="Calibri" w:cs="Calibri"/>
        <w:i/>
        <w:spacing w:val="4"/>
        <w:szCs w:val="22"/>
      </w:rPr>
    </w:pPr>
    <w:r w:rsidRPr="008F4525">
      <w:rPr>
        <w:i/>
        <w:spacing w:val="4"/>
      </w:rPr>
      <w:t xml:space="preserve">Procedura negoziata ai sensi dell’art. 63 del </w:t>
    </w:r>
    <w:proofErr w:type="spellStart"/>
    <w:r w:rsidRPr="008F4525">
      <w:rPr>
        <w:i/>
        <w:spacing w:val="4"/>
      </w:rPr>
      <w:t>D.Lgs</w:t>
    </w:r>
    <w:proofErr w:type="spellEnd"/>
    <w:r w:rsidRPr="008F4525">
      <w:rPr>
        <w:i/>
        <w:spacing w:val="4"/>
      </w:rPr>
      <w:t xml:space="preserve"> 50/2016, dell’art. 1 c. 380 della Legge Finanziaria 2018, delle Linee Guida ANAC n. 4 di attuazione del Decreto Legislativo 18 aprile 2016 n. 50, per l’affidamento dei lavori dei servizi igienici integrativi e posti di pronto soccorso dello stadio San Paolo</w:t>
    </w:r>
    <w:r w:rsidRPr="008F4525">
      <w:rPr>
        <w:b/>
        <w:bCs/>
      </w:rPr>
      <w:t xml:space="preserve"> </w:t>
    </w:r>
    <w:r w:rsidRPr="008F4525">
      <w:rPr>
        <w:i/>
        <w:spacing w:val="4"/>
      </w:rPr>
      <w:t xml:space="preserve">con il criterio dell’offerta economicamente più vantaggiosa, giusta art. 95 c.2 del </w:t>
    </w:r>
    <w:proofErr w:type="spellStart"/>
    <w:r w:rsidRPr="008F4525">
      <w:rPr>
        <w:i/>
        <w:spacing w:val="4"/>
      </w:rPr>
      <w:t>D.Lgs.</w:t>
    </w:r>
    <w:proofErr w:type="spellEnd"/>
    <w:r w:rsidRPr="008F4525">
      <w:rPr>
        <w:i/>
        <w:spacing w:val="4"/>
      </w:rPr>
      <w:t xml:space="preserve"> 50/2016. </w:t>
    </w:r>
    <w:r w:rsidR="002B7A5E" w:rsidRPr="00532091">
      <w:rPr>
        <w:rFonts w:ascii="Calibri" w:hAnsi="Calibri" w:cs="Calibri"/>
        <w:i/>
        <w:spacing w:val="4"/>
        <w:szCs w:val="22"/>
      </w:rPr>
      <w:t>CUP</w:t>
    </w:r>
    <w:r w:rsidR="002B7A5E" w:rsidRPr="00CC2BB7">
      <w:rPr>
        <w:rFonts w:ascii="Calibri" w:hAnsi="Calibri" w:cs="Calibri"/>
        <w:b/>
        <w:sz w:val="28"/>
        <w:szCs w:val="28"/>
      </w:rPr>
      <w:t xml:space="preserve"> </w:t>
    </w:r>
    <w:r w:rsidR="002B7A5E" w:rsidRPr="00CC2BB7">
      <w:rPr>
        <w:rFonts w:ascii="Calibri" w:hAnsi="Calibri" w:cs="Calibri"/>
        <w:i/>
        <w:spacing w:val="4"/>
        <w:szCs w:val="22"/>
      </w:rPr>
      <w:t>C64G19000080009</w:t>
    </w:r>
    <w:r w:rsidR="002B7A5E" w:rsidRPr="00532091">
      <w:rPr>
        <w:rFonts w:ascii="Calibri" w:hAnsi="Calibri" w:cs="Calibri"/>
        <w:i/>
        <w:spacing w:val="4"/>
        <w:szCs w:val="22"/>
      </w:rPr>
      <w:t xml:space="preserve"> - , CIG - </w:t>
    </w:r>
    <w:r w:rsidR="002B7A5E" w:rsidRPr="00CC2BB7">
      <w:rPr>
        <w:rFonts w:ascii="Calibri" w:hAnsi="Calibri" w:cs="Calibri"/>
        <w:i/>
        <w:spacing w:val="4"/>
        <w:szCs w:val="22"/>
      </w:rPr>
      <w:t>78292483D6</w:t>
    </w:r>
  </w:p>
  <w:p w:rsidR="008F4525" w:rsidRPr="008F4525" w:rsidRDefault="008F4525" w:rsidP="008F4525">
    <w:pPr>
      <w:pStyle w:val="Intestazione"/>
      <w:jc w:val="both"/>
      <w:rPr>
        <w:rFonts w:ascii="Times New Roman" w:hAnsi="Times New Roman" w:cs="Times New Roman"/>
        <w:i/>
        <w:color w:val="000000"/>
        <w:spacing w:val="4"/>
        <w:sz w:val="20"/>
        <w:szCs w:val="20"/>
      </w:rPr>
    </w:pPr>
    <w:bookmarkStart w:id="1" w:name="_GoBack"/>
    <w:bookmarkEnd w:id="1"/>
  </w:p>
  <w:p w:rsidR="00356E8B" w:rsidRPr="004901FF" w:rsidRDefault="00356E8B" w:rsidP="004901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A5E" w:rsidRDefault="002B7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B63A4"/>
    <w:rsid w:val="000E27FE"/>
    <w:rsid w:val="00130364"/>
    <w:rsid w:val="00130C27"/>
    <w:rsid w:val="00131C1F"/>
    <w:rsid w:val="0013234F"/>
    <w:rsid w:val="00145610"/>
    <w:rsid w:val="00152D71"/>
    <w:rsid w:val="00184971"/>
    <w:rsid w:val="0020338E"/>
    <w:rsid w:val="002B7A5E"/>
    <w:rsid w:val="00356E8B"/>
    <w:rsid w:val="00381F97"/>
    <w:rsid w:val="003A1F04"/>
    <w:rsid w:val="003A2CF6"/>
    <w:rsid w:val="003C5C84"/>
    <w:rsid w:val="00442797"/>
    <w:rsid w:val="004824EA"/>
    <w:rsid w:val="004901FF"/>
    <w:rsid w:val="00516BE3"/>
    <w:rsid w:val="00575FED"/>
    <w:rsid w:val="0061587C"/>
    <w:rsid w:val="00625886"/>
    <w:rsid w:val="006667C9"/>
    <w:rsid w:val="006A46B4"/>
    <w:rsid w:val="006F28BD"/>
    <w:rsid w:val="00746D83"/>
    <w:rsid w:val="0077039E"/>
    <w:rsid w:val="007772E2"/>
    <w:rsid w:val="00812B62"/>
    <w:rsid w:val="008A3623"/>
    <w:rsid w:val="008D38F3"/>
    <w:rsid w:val="008F4525"/>
    <w:rsid w:val="008F5DAB"/>
    <w:rsid w:val="00902F59"/>
    <w:rsid w:val="009540AE"/>
    <w:rsid w:val="00964F9D"/>
    <w:rsid w:val="0098564E"/>
    <w:rsid w:val="009A3F3C"/>
    <w:rsid w:val="00A40168"/>
    <w:rsid w:val="00A454BE"/>
    <w:rsid w:val="00A6656B"/>
    <w:rsid w:val="00AA1240"/>
    <w:rsid w:val="00AC7B64"/>
    <w:rsid w:val="00B1315B"/>
    <w:rsid w:val="00B2682F"/>
    <w:rsid w:val="00B276E0"/>
    <w:rsid w:val="00B33611"/>
    <w:rsid w:val="00B6004E"/>
    <w:rsid w:val="00BC6FB9"/>
    <w:rsid w:val="00C06246"/>
    <w:rsid w:val="00C359F0"/>
    <w:rsid w:val="00C86161"/>
    <w:rsid w:val="00D371B7"/>
    <w:rsid w:val="00D4253D"/>
    <w:rsid w:val="00E3056A"/>
    <w:rsid w:val="00E54791"/>
    <w:rsid w:val="00EC1F74"/>
    <w:rsid w:val="00F20473"/>
    <w:rsid w:val="00F448AE"/>
    <w:rsid w:val="00F5281D"/>
    <w:rsid w:val="00F728DC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34</cp:revision>
  <dcterms:created xsi:type="dcterms:W3CDTF">2018-03-02T09:57:00Z</dcterms:created>
  <dcterms:modified xsi:type="dcterms:W3CDTF">2019-03-19T15:44:00Z</dcterms:modified>
</cp:coreProperties>
</file>