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E6" w:rsidRDefault="00A567E6" w:rsidP="00A567E6">
      <w:pPr>
        <w:jc w:val="center"/>
        <w:rPr>
          <w:spacing w:val="14"/>
        </w:rPr>
      </w:pPr>
    </w:p>
    <w:p w:rsidR="00A442C4" w:rsidRPr="0015076A" w:rsidRDefault="00A442C4" w:rsidP="00A442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15076A">
        <w:rPr>
          <w:rFonts w:ascii="Calibri" w:hAnsi="Calibri" w:cs="Calibri"/>
          <w:b/>
          <w:bCs/>
          <w:iCs/>
          <w:color w:val="FF0000"/>
          <w:sz w:val="22"/>
          <w:szCs w:val="22"/>
        </w:rPr>
        <w:t>Allegato A</w:t>
      </w:r>
    </w:p>
    <w:p w:rsidR="00A442C4" w:rsidRPr="0015076A" w:rsidRDefault="00A442C4" w:rsidP="00A442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15076A">
        <w:rPr>
          <w:rFonts w:ascii="Calibri" w:hAnsi="Calibri" w:cs="Calibri"/>
          <w:b/>
          <w:bCs/>
          <w:iCs/>
          <w:color w:val="FF0000"/>
          <w:sz w:val="22"/>
          <w:szCs w:val="22"/>
        </w:rPr>
        <w:t>Dichiarazione cumulativa - Assenza cause di esclusione e requisiti di partecipazione – QUALIFICAZIONE</w:t>
      </w:r>
    </w:p>
    <w:p w:rsidR="00A442C4" w:rsidRPr="0015076A" w:rsidRDefault="00A442C4" w:rsidP="00A442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1A1CDD">
        <w:rPr>
          <w:rFonts w:ascii="Calibri" w:hAnsi="Calibri" w:cs="Calibri"/>
          <w:b/>
          <w:bCs/>
          <w:iCs/>
          <w:color w:val="FF0000"/>
          <w:sz w:val="22"/>
          <w:szCs w:val="22"/>
        </w:rPr>
        <w:t xml:space="preserve">(in caso di raggruppamento temporaneo </w:t>
      </w:r>
      <w:r>
        <w:rPr>
          <w:rFonts w:ascii="Calibri" w:hAnsi="Calibri" w:cs="Calibri"/>
          <w:b/>
          <w:bCs/>
          <w:iCs/>
          <w:color w:val="FF0000"/>
          <w:sz w:val="22"/>
          <w:szCs w:val="32"/>
        </w:rPr>
        <w:t>,  consorzio ordinario o rete di imprese, una dichiarazione per ciascuna impresa partecipante</w:t>
      </w:r>
      <w:r w:rsidRPr="001A1CDD">
        <w:rPr>
          <w:rFonts w:ascii="Calibri" w:hAnsi="Calibri" w:cs="Calibri"/>
          <w:b/>
          <w:bCs/>
          <w:iCs/>
          <w:color w:val="FF0000"/>
          <w:sz w:val="22"/>
          <w:szCs w:val="22"/>
        </w:rPr>
        <w:t>)</w:t>
      </w:r>
    </w:p>
    <w:p w:rsidR="00A442C4" w:rsidRPr="0015076A" w:rsidRDefault="00A442C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5"/>
      </w:tblGrid>
      <w:tr w:rsidR="00FC1609" w:rsidRPr="0015076A" w:rsidTr="003A2B90">
        <w:trPr>
          <w:jc w:val="center"/>
        </w:trPr>
        <w:tc>
          <w:tcPr>
            <w:tcW w:w="10062" w:type="dxa"/>
          </w:tcPr>
          <w:p w:rsidR="004E60B6" w:rsidRPr="0015076A" w:rsidRDefault="004E60B6" w:rsidP="004E60B6">
            <w:pPr>
              <w:jc w:val="center"/>
              <w:rPr>
                <w:rFonts w:ascii="Calibri" w:hAnsi="Calibri" w:cs="Calibri"/>
                <w:b/>
                <w:bCs/>
                <w:sz w:val="28"/>
                <w:szCs w:val="22"/>
              </w:rPr>
            </w:pPr>
            <w:r w:rsidRPr="0015076A">
              <w:rPr>
                <w:rFonts w:ascii="Calibri" w:hAnsi="Calibri" w:cs="Calibri"/>
                <w:b/>
                <w:bCs/>
                <w:sz w:val="28"/>
                <w:szCs w:val="22"/>
              </w:rPr>
              <w:t xml:space="preserve">Autocertificazioni e </w:t>
            </w:r>
            <w:r w:rsidR="00FC1609" w:rsidRPr="0015076A">
              <w:rPr>
                <w:rFonts w:ascii="Calibri" w:hAnsi="Calibri" w:cs="Calibri"/>
                <w:b/>
                <w:bCs/>
                <w:sz w:val="28"/>
                <w:szCs w:val="22"/>
              </w:rPr>
              <w:t>dichiarazioni</w:t>
            </w:r>
          </w:p>
          <w:p w:rsidR="00FC1609" w:rsidRPr="0015076A" w:rsidRDefault="00FC1609" w:rsidP="00CE3C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b/>
                <w:bCs/>
                <w:sz w:val="28"/>
                <w:szCs w:val="22"/>
              </w:rPr>
              <w:t>per l’ammissione alla</w:t>
            </w:r>
            <w:r w:rsidR="00031F7E" w:rsidRPr="0015076A">
              <w:rPr>
                <w:rFonts w:ascii="Calibri" w:hAnsi="Calibri" w:cs="Calibri"/>
                <w:b/>
                <w:bCs/>
                <w:sz w:val="28"/>
                <w:szCs w:val="22"/>
              </w:rPr>
              <w:t xml:space="preserve"> procedura </w:t>
            </w:r>
            <w:r w:rsidR="00CE3CBF">
              <w:rPr>
                <w:rFonts w:ascii="Calibri" w:hAnsi="Calibri" w:cs="Calibri"/>
                <w:b/>
                <w:bCs/>
                <w:sz w:val="28"/>
                <w:szCs w:val="22"/>
              </w:rPr>
              <w:t>aperta</w:t>
            </w:r>
          </w:p>
        </w:tc>
      </w:tr>
      <w:tr w:rsidR="00FC1609" w:rsidRPr="0015076A" w:rsidTr="003A2B90">
        <w:trPr>
          <w:jc w:val="center"/>
        </w:trPr>
        <w:tc>
          <w:tcPr>
            <w:tcW w:w="10062" w:type="dxa"/>
          </w:tcPr>
          <w:p w:rsidR="004332FC" w:rsidRPr="0015076A" w:rsidRDefault="004332FC" w:rsidP="00304A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1EA" w:rsidRPr="0015076A" w:rsidTr="003A2B90">
        <w:trPr>
          <w:jc w:val="center"/>
        </w:trPr>
        <w:tc>
          <w:tcPr>
            <w:tcW w:w="10062" w:type="dxa"/>
            <w:tcBorders>
              <w:top w:val="nil"/>
            </w:tcBorders>
          </w:tcPr>
          <w:p w:rsidR="008632F6" w:rsidRDefault="008632F6" w:rsidP="003E0857">
            <w:pPr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512A8F" w:rsidRDefault="005F57CB" w:rsidP="00483DA3">
            <w:pPr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483DA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PROCEDURA </w:t>
            </w:r>
            <w:r w:rsidR="00FE26C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NEGOZIATA </w:t>
            </w:r>
            <w:r w:rsidR="00512A8F" w:rsidRPr="00512A8F">
              <w:rPr>
                <w:rFonts w:ascii="Verdana" w:eastAsia="Calibri" w:hAnsi="Verdana"/>
                <w:sz w:val="18"/>
                <w:szCs w:val="18"/>
                <w:lang w:eastAsia="en-US"/>
              </w:rPr>
              <w:t>SVOLTA ATTRAVERSO LA PIATTAFORMA TELEMATICA DI NEGOZIAZIONE DELL’A.R.U. PER L'AFFIDAMENTO  DEI LAVORI DI “MIGLIORAMENTO FUNZIONALE DELL’IMPIANTO SPORTIVO “STADIO AMERIGO LIGUORI” - XXX UNIVERSIADE” IN TORRE DEL GRECO (NA)</w:t>
            </w:r>
            <w:r w:rsidR="00512A8F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</w:t>
            </w:r>
            <w:r w:rsidR="00B90E6D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– </w:t>
            </w:r>
          </w:p>
          <w:p w:rsidR="005811EA" w:rsidRPr="00BF1892" w:rsidRDefault="00B90E6D" w:rsidP="00EC792C">
            <w:pPr>
              <w:jc w:val="both"/>
              <w:rPr>
                <w:rFonts w:ascii="Calibri" w:hAnsi="Calibri" w:cs="Calibri"/>
                <w:b/>
                <w:bCs/>
                <w:sz w:val="28"/>
                <w:szCs w:val="22"/>
              </w:rPr>
            </w:pP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CIG</w:t>
            </w:r>
            <w:r w:rsidR="00EC792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7315980AD 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.</w:t>
            </w:r>
            <w:r w:rsidR="00483DA3" w:rsidRPr="00483DA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 </w:t>
            </w:r>
          </w:p>
        </w:tc>
      </w:tr>
    </w:tbl>
    <w:p w:rsidR="00FC1609" w:rsidRPr="0015076A" w:rsidRDefault="00FC1609">
      <w:pPr>
        <w:rPr>
          <w:rFonts w:ascii="Calibri" w:hAnsi="Calibri" w:cs="Calibri"/>
          <w:sz w:val="22"/>
          <w:szCs w:val="22"/>
        </w:rPr>
      </w:pPr>
    </w:p>
    <w:tbl>
      <w:tblPr>
        <w:tblW w:w="1015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943D22" w:rsidRPr="005D3313" w:rsidTr="00637AF3">
        <w:trPr>
          <w:cantSplit/>
          <w:jc w:val="center"/>
        </w:trPr>
        <w:tc>
          <w:tcPr>
            <w:tcW w:w="1674" w:type="dxa"/>
            <w:gridSpan w:val="3"/>
          </w:tcPr>
          <w:p w:rsidR="00943D22" w:rsidRPr="005D3313" w:rsidRDefault="00943D22" w:rsidP="00C6566B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bookmarkStart w:id="0" w:name="OLE_LINK3"/>
            <w:bookmarkStart w:id="1" w:name="OLE_LINK4"/>
            <w:r w:rsidRPr="005D3313">
              <w:rPr>
                <w:rFonts w:ascii="Calibri" w:hAnsi="Calibri" w:cs="Calibri"/>
                <w:sz w:val="22"/>
                <w:szCs w:val="22"/>
              </w:rPr>
              <w:t>il sottoscritto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943D22" w:rsidRPr="005D3313" w:rsidRDefault="00943D22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3D22" w:rsidRPr="005D3313" w:rsidTr="00C6566B">
        <w:trPr>
          <w:cantSplit/>
          <w:jc w:val="center"/>
        </w:trPr>
        <w:tc>
          <w:tcPr>
            <w:tcW w:w="1204" w:type="dxa"/>
            <w:gridSpan w:val="2"/>
          </w:tcPr>
          <w:p w:rsidR="00943D22" w:rsidRPr="005D3313" w:rsidRDefault="00943D22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4086" w:type="dxa"/>
            <w:gridSpan w:val="3"/>
          </w:tcPr>
          <w:p w:rsidR="00943D22" w:rsidRPr="005D3313" w:rsidRDefault="00943D22" w:rsidP="00A442C4">
            <w:pPr>
              <w:spacing w:before="60" w:after="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(titolare, legale rappresentante, procuratore, altr</w:t>
            </w:r>
            <w:r w:rsidR="001026D8"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o)</w:t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:rsidR="00943D22" w:rsidRPr="005D3313" w:rsidRDefault="00943D22" w:rsidP="00C6566B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3D22" w:rsidRPr="005D3313" w:rsidTr="00637AF3">
        <w:trPr>
          <w:cantSplit/>
          <w:jc w:val="center"/>
        </w:trPr>
        <w:tc>
          <w:tcPr>
            <w:tcW w:w="1674" w:type="dxa"/>
            <w:gridSpan w:val="3"/>
          </w:tcPr>
          <w:p w:rsidR="00943D22" w:rsidRPr="005D3313" w:rsidRDefault="00943D22" w:rsidP="009201B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del</w:t>
            </w:r>
            <w:r w:rsidR="009201B5" w:rsidRPr="005D3313">
              <w:rPr>
                <w:rFonts w:ascii="Calibri" w:hAnsi="Calibri" w:cs="Calibri"/>
                <w:sz w:val="22"/>
                <w:szCs w:val="22"/>
              </w:rPr>
              <w:t>l’impresa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943D22" w:rsidRPr="005D3313" w:rsidRDefault="00943D22" w:rsidP="00C6566B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3D22" w:rsidRPr="005D3313" w:rsidTr="00C6566B">
        <w:trPr>
          <w:cantSplit/>
          <w:jc w:val="center"/>
        </w:trPr>
        <w:tc>
          <w:tcPr>
            <w:tcW w:w="779" w:type="dxa"/>
          </w:tcPr>
          <w:p w:rsidR="00943D22" w:rsidRPr="005D3313" w:rsidRDefault="00943D22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sede</w:t>
            </w:r>
          </w:p>
        </w:tc>
        <w:tc>
          <w:tcPr>
            <w:tcW w:w="1604" w:type="dxa"/>
            <w:gridSpan w:val="3"/>
          </w:tcPr>
          <w:p w:rsidR="00943D22" w:rsidRPr="005D3313" w:rsidRDefault="00943D22" w:rsidP="00C6566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(comune italiano</w:t>
            </w: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br w:type="textWrapping" w:clear="all"/>
              <w:t xml:space="preserve"> o stato estero) 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943D22" w:rsidRPr="005D3313" w:rsidRDefault="00943D22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943D22" w:rsidRPr="005D3313" w:rsidRDefault="00943D22" w:rsidP="00637AF3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Cap: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943D22" w:rsidRPr="005D3313" w:rsidRDefault="00943D22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6" w:type="dxa"/>
          </w:tcPr>
          <w:p w:rsidR="00943D22" w:rsidRPr="005D3313" w:rsidRDefault="00943D22" w:rsidP="00C6566B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943D22" w:rsidRPr="005D3313" w:rsidRDefault="00943D22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3D22" w:rsidRPr="005D3313" w:rsidTr="00C6566B">
        <w:trPr>
          <w:cantSplit/>
          <w:jc w:val="center"/>
        </w:trPr>
        <w:tc>
          <w:tcPr>
            <w:tcW w:w="10150" w:type="dxa"/>
            <w:gridSpan w:val="12"/>
          </w:tcPr>
          <w:p w:rsidR="00943D22" w:rsidRPr="005D3313" w:rsidRDefault="00943D22" w:rsidP="00C656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6421" w:rsidRPr="005D3313" w:rsidTr="001C5AD9">
        <w:trPr>
          <w:cantSplit/>
          <w:jc w:val="center"/>
        </w:trPr>
        <w:tc>
          <w:tcPr>
            <w:tcW w:w="1674" w:type="dxa"/>
            <w:gridSpan w:val="3"/>
          </w:tcPr>
          <w:p w:rsidR="00466421" w:rsidRPr="005D3313" w:rsidRDefault="00466421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466421" w:rsidRPr="005D3313" w:rsidRDefault="00466421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</w:tcPr>
          <w:p w:rsidR="00466421" w:rsidRPr="005D3313" w:rsidRDefault="00466421" w:rsidP="00C6566B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Codice fiscale: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1" w:rsidRPr="005D3313" w:rsidRDefault="00466421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0"/>
    <w:bookmarkEnd w:id="1"/>
    <w:p w:rsidR="00B7782E" w:rsidRPr="005D3313" w:rsidRDefault="00B7782E" w:rsidP="00DB6D4A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5D3313">
        <w:rPr>
          <w:rFonts w:ascii="Calibri" w:hAnsi="Calibri" w:cs="Calibri"/>
          <w:b/>
          <w:sz w:val="22"/>
          <w:szCs w:val="22"/>
        </w:rPr>
        <w:t>PARTECIPA  ALLA  GARA  IN  OGGETTO COME</w:t>
      </w:r>
      <w:r w:rsidRPr="005D3313">
        <w:rPr>
          <w:rFonts w:ascii="Calibri" w:hAnsi="Calibri" w:cs="Calibri"/>
          <w:spacing w:val="-4"/>
          <w:sz w:val="22"/>
          <w:szCs w:val="22"/>
        </w:rPr>
        <w:t xml:space="preserve"> 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042"/>
        <w:gridCol w:w="426"/>
        <w:gridCol w:w="6237"/>
      </w:tblGrid>
      <w:tr w:rsidR="00B7782E" w:rsidRPr="005D3313" w:rsidTr="00395A9F">
        <w:trPr>
          <w:cantSplit/>
        </w:trPr>
        <w:tc>
          <w:tcPr>
            <w:tcW w:w="496" w:type="dxa"/>
          </w:tcPr>
          <w:bookmarkStart w:id="2" w:name="Controllo2"/>
          <w:p w:rsidR="00B7782E" w:rsidRPr="005D3313" w:rsidRDefault="00902DD3" w:rsidP="0042265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782E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705" w:type="dxa"/>
            <w:gridSpan w:val="3"/>
            <w:tcBorders>
              <w:left w:val="nil"/>
            </w:tcBorders>
          </w:tcPr>
          <w:p w:rsidR="00B7782E" w:rsidRPr="005D3313" w:rsidRDefault="00B7782E" w:rsidP="00422659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- concorrente singolo;</w:t>
            </w:r>
          </w:p>
        </w:tc>
      </w:tr>
      <w:tr w:rsidR="00B7782E" w:rsidRPr="005D3313" w:rsidTr="00395A9F">
        <w:trPr>
          <w:cantSplit/>
        </w:trPr>
        <w:tc>
          <w:tcPr>
            <w:tcW w:w="496" w:type="dxa"/>
            <w:vAlign w:val="center"/>
          </w:tcPr>
          <w:p w:rsidR="00B7782E" w:rsidRPr="005D3313" w:rsidRDefault="00902DD3" w:rsidP="0042265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782E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B7782E" w:rsidRPr="005D3313" w:rsidRDefault="00B7782E" w:rsidP="00422659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- </w:t>
            </w:r>
            <w:r w:rsidRPr="005D3313">
              <w:rPr>
                <w:rFonts w:ascii="Calibri" w:hAnsi="Calibri" w:cs="Calibri"/>
                <w:sz w:val="22"/>
                <w:szCs w:val="22"/>
              </w:rPr>
              <w:t>mandatario, capogruppo di</w:t>
            </w:r>
          </w:p>
        </w:tc>
        <w:tc>
          <w:tcPr>
            <w:tcW w:w="426" w:type="dxa"/>
            <w:vMerge w:val="restart"/>
            <w:vAlign w:val="center"/>
          </w:tcPr>
          <w:p w:rsidR="00B7782E" w:rsidRPr="005D3313" w:rsidRDefault="00B7782E" w:rsidP="00422659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}</w:t>
            </w:r>
          </w:p>
        </w:tc>
        <w:tc>
          <w:tcPr>
            <w:tcW w:w="6237" w:type="dxa"/>
            <w:vMerge w:val="restart"/>
            <w:vAlign w:val="center"/>
          </w:tcPr>
          <w:p w:rsidR="00B7782E" w:rsidRPr="005D3313" w:rsidRDefault="00B7782E" w:rsidP="00304AD4">
            <w:pPr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raggruppamento temporaneo o consorzio ordinario di cui all’art. 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 xml:space="preserve">47 e 48 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del decreto legislativo n. 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>50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 del 20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>16</w:t>
            </w:r>
            <w:r w:rsidRPr="005D3313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</w:tr>
      <w:tr w:rsidR="00B7782E" w:rsidRPr="005D3313" w:rsidTr="00395A9F">
        <w:trPr>
          <w:cantSplit/>
        </w:trPr>
        <w:tc>
          <w:tcPr>
            <w:tcW w:w="496" w:type="dxa"/>
            <w:vAlign w:val="center"/>
          </w:tcPr>
          <w:p w:rsidR="00B7782E" w:rsidRPr="005D3313" w:rsidRDefault="00902DD3" w:rsidP="0042265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782E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B7782E" w:rsidRPr="005D3313" w:rsidRDefault="00B7782E" w:rsidP="00422659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- mandante in</w:t>
            </w:r>
          </w:p>
        </w:tc>
        <w:tc>
          <w:tcPr>
            <w:tcW w:w="426" w:type="dxa"/>
            <w:vMerge/>
          </w:tcPr>
          <w:p w:rsidR="00B7782E" w:rsidRPr="005D3313" w:rsidRDefault="00B7782E" w:rsidP="00422659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Merge/>
            <w:vAlign w:val="center"/>
          </w:tcPr>
          <w:p w:rsidR="00B7782E" w:rsidRPr="005D3313" w:rsidRDefault="00B7782E" w:rsidP="00422659">
            <w:pPr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782E" w:rsidRPr="005D3313" w:rsidTr="00395A9F">
        <w:trPr>
          <w:cantSplit/>
        </w:trPr>
        <w:tc>
          <w:tcPr>
            <w:tcW w:w="496" w:type="dxa"/>
          </w:tcPr>
          <w:p w:rsidR="00B7782E" w:rsidRPr="005D3313" w:rsidRDefault="00902DD3" w:rsidP="0042265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782E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:rsidR="00B7782E" w:rsidRPr="005D3313" w:rsidRDefault="00B7782E" w:rsidP="00422659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- organo comune/mandatario di</w:t>
            </w:r>
          </w:p>
        </w:tc>
        <w:tc>
          <w:tcPr>
            <w:tcW w:w="426" w:type="dxa"/>
            <w:vAlign w:val="center"/>
          </w:tcPr>
          <w:p w:rsidR="00B7782E" w:rsidRPr="005D3313" w:rsidRDefault="00B7782E" w:rsidP="00422659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}</w: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B7782E" w:rsidRPr="005D3313" w:rsidRDefault="00B7782E" w:rsidP="00304AD4">
            <w:pPr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rete di imprese (in contratto di rete) di cui all’art.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 xml:space="preserve"> 45, comma 2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, lettera 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>f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), del decreto legislativo n. 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>50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 del 20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>16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</w:tc>
      </w:tr>
      <w:tr w:rsidR="00395A9F" w:rsidRPr="005D3313" w:rsidTr="00B32A38">
        <w:trPr>
          <w:cantSplit/>
        </w:trPr>
        <w:tc>
          <w:tcPr>
            <w:tcW w:w="496" w:type="dxa"/>
          </w:tcPr>
          <w:p w:rsidR="00395A9F" w:rsidRPr="005D3313" w:rsidRDefault="00902DD3" w:rsidP="00395A9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5A9F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705" w:type="dxa"/>
            <w:gridSpan w:val="3"/>
          </w:tcPr>
          <w:p w:rsidR="00395A9F" w:rsidRPr="005D3313" w:rsidRDefault="00395A9F" w:rsidP="00395A9F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IMPRESA AUSILIARIA DELL’IMPRESA________________________________________________________</w:t>
            </w:r>
          </w:p>
        </w:tc>
      </w:tr>
    </w:tbl>
    <w:p w:rsidR="00B7782E" w:rsidRPr="005D3313" w:rsidRDefault="00B7782E" w:rsidP="00B7782E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b/>
          <w:sz w:val="22"/>
          <w:szCs w:val="22"/>
        </w:rPr>
        <w:t>DICHIARA QUANTO SEGUE</w:t>
      </w:r>
    </w:p>
    <w:p w:rsidR="00E11682" w:rsidRPr="005D3313" w:rsidRDefault="00E11682" w:rsidP="00E11682">
      <w:pPr>
        <w:ind w:left="284" w:hanging="284"/>
        <w:jc w:val="both"/>
        <w:rPr>
          <w:rFonts w:ascii="Calibri" w:hAnsi="Calibri" w:cs="Calibri"/>
          <w:spacing w:val="-4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t>1)</w:t>
      </w:r>
      <w:r w:rsidRPr="005D3313">
        <w:rPr>
          <w:rFonts w:ascii="Calibri" w:hAnsi="Calibri" w:cs="Calibri"/>
          <w:sz w:val="22"/>
          <w:szCs w:val="22"/>
        </w:rPr>
        <w:tab/>
        <w:t>in sostituzione del certificato di iscrizione alla</w:t>
      </w:r>
      <w:r w:rsidRPr="005D3313">
        <w:rPr>
          <w:rFonts w:ascii="Calibri" w:hAnsi="Calibri" w:cs="Calibri"/>
          <w:spacing w:val="-4"/>
          <w:sz w:val="22"/>
          <w:szCs w:val="22"/>
        </w:rPr>
        <w:t xml:space="preserve"> Camera di Commercio, Industria, Artigianato e Agricoltura:</w:t>
      </w:r>
    </w:p>
    <w:tbl>
      <w:tblPr>
        <w:tblW w:w="9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95"/>
        <w:gridCol w:w="1852"/>
        <w:gridCol w:w="2680"/>
        <w:gridCol w:w="2124"/>
        <w:gridCol w:w="2074"/>
      </w:tblGrid>
      <w:tr w:rsidR="00E11682" w:rsidRPr="005D3313" w:rsidTr="00667746"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provincia di iscrizione:</w:t>
            </w:r>
          </w:p>
        </w:tc>
        <w:tc>
          <w:tcPr>
            <w:tcW w:w="26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numero di iscrizione:</w:t>
            </w:r>
          </w:p>
        </w:tc>
        <w:tc>
          <w:tcPr>
            <w:tcW w:w="20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1682" w:rsidRPr="005D3313" w:rsidTr="00667746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attività:</w:t>
            </w:r>
          </w:p>
        </w:tc>
        <w:tc>
          <w:tcPr>
            <w:tcW w:w="45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682" w:rsidRPr="005D3313" w:rsidRDefault="00E11682" w:rsidP="00FA082D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codice ATECO:</w:t>
            </w:r>
          </w:p>
        </w:tc>
        <w:tc>
          <w:tcPr>
            <w:tcW w:w="20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E0FEB" w:rsidRPr="005D3313" w:rsidRDefault="005E0FEB" w:rsidP="005E0FEB">
      <w:pPr>
        <w:ind w:left="284" w:hanging="284"/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  <w:r w:rsidRPr="005D3313">
        <w:rPr>
          <w:rFonts w:ascii="Calibri" w:hAnsi="Calibri" w:cs="Calibri"/>
          <w:b/>
          <w:i/>
          <w:color w:val="FF0000"/>
          <w:sz w:val="22"/>
          <w:szCs w:val="22"/>
        </w:rPr>
        <w:t>(per le ditte individuali)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426"/>
        <w:gridCol w:w="2133"/>
        <w:gridCol w:w="842"/>
        <w:gridCol w:w="49"/>
        <w:gridCol w:w="1512"/>
        <w:gridCol w:w="276"/>
        <w:gridCol w:w="1420"/>
        <w:gridCol w:w="147"/>
        <w:gridCol w:w="558"/>
        <w:gridCol w:w="2135"/>
      </w:tblGrid>
      <w:tr w:rsidR="005E0FEB" w:rsidRPr="005D3313" w:rsidTr="00C74127"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E0FEB" w:rsidRPr="005D3313" w:rsidRDefault="005E0FEB" w:rsidP="008F1849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forma </w:t>
            </w: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giuridica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impresa: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ditta individuale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E0FEB" w:rsidRPr="005D3313" w:rsidRDefault="005E0FEB" w:rsidP="008F1849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anno di iscrizione:</w:t>
            </w:r>
          </w:p>
        </w:tc>
        <w:tc>
          <w:tcPr>
            <w:tcW w:w="21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:rsidTr="00C74127">
        <w:trPr>
          <w:cantSplit/>
        </w:trPr>
        <w:tc>
          <w:tcPr>
            <w:tcW w:w="103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titolare, altri soggetti con potere di rappresentanza o potere contrattuale:</w:t>
            </w:r>
          </w:p>
        </w:tc>
      </w:tr>
      <w:tr w:rsidR="005E0FEB" w:rsidRPr="005D3313" w:rsidTr="00C74127">
        <w:trPr>
          <w:trHeight w:val="493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E0FEB" w:rsidRPr="005D3313" w:rsidRDefault="005E0FEB" w:rsidP="008F184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E0FEB" w:rsidRPr="005D3313" w:rsidRDefault="005E0FEB" w:rsidP="008F184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EB" w:rsidRPr="005D3313" w:rsidRDefault="005E0FEB" w:rsidP="008F184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carica ricoperta </w:t>
            </w:r>
          </w:p>
        </w:tc>
      </w:tr>
      <w:tr w:rsidR="005E0FEB" w:rsidRPr="005D3313" w:rsidTr="00C74127"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5E0FEB" w:rsidRPr="005D3313" w:rsidRDefault="005E0FEB" w:rsidP="00A442C4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titolare</w:t>
            </w:r>
          </w:p>
        </w:tc>
      </w:tr>
      <w:tr w:rsidR="005E0FEB" w:rsidRPr="005D3313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:rsidTr="00C74127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(per tutte le società e i consorzi)</w:t>
            </w:r>
          </w:p>
        </w:tc>
      </w:tr>
      <w:tr w:rsidR="005E0FEB" w:rsidRPr="005D3313" w:rsidTr="00C74127"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E0FEB" w:rsidRPr="005D3313" w:rsidRDefault="005E0FEB" w:rsidP="008F1849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forma </w:t>
            </w: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giuridica societaria: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E0FEB" w:rsidRPr="005D3313" w:rsidRDefault="005E0FEB" w:rsidP="008F1849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anno di iscrizione:</w:t>
            </w:r>
          </w:p>
        </w:tc>
        <w:tc>
          <w:tcPr>
            <w:tcW w:w="21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:rsidTr="00C74127"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E0FEB" w:rsidRPr="005D3313" w:rsidRDefault="005E0FEB" w:rsidP="008F1849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capitale sociale: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E0FEB" w:rsidRPr="005D3313" w:rsidRDefault="005E0FEB" w:rsidP="008F1849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durata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della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società</w:t>
            </w:r>
            <w:r w:rsidRPr="005D33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:rsidTr="00C74127">
        <w:trPr>
          <w:cantSplit/>
        </w:trPr>
        <w:tc>
          <w:tcPr>
            <w:tcW w:w="103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0FEB" w:rsidRPr="005D3313" w:rsidRDefault="005E0FEB" w:rsidP="00A442C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lastRenderedPageBreak/>
              <w:t>soci, rappresentanti legali, consiglieri delegati, amministratori e altri soggetti con potere di rappresentanza o potere contrattuale, procuratori con potere contrattuale:</w:t>
            </w:r>
          </w:p>
        </w:tc>
      </w:tr>
      <w:tr w:rsidR="005E0FEB" w:rsidRPr="005D3313" w:rsidTr="00C74127">
        <w:trPr>
          <w:trHeight w:val="493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E0FEB" w:rsidRPr="005D3313" w:rsidRDefault="005E0FEB" w:rsidP="008F184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E0FEB" w:rsidRPr="005D3313" w:rsidRDefault="005E0FEB" w:rsidP="008F184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EB" w:rsidRPr="005D3313" w:rsidRDefault="005E0FEB" w:rsidP="008F184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carica ricoperta </w:t>
            </w:r>
          </w:p>
        </w:tc>
      </w:tr>
      <w:tr w:rsidR="005E0FEB" w:rsidRPr="005D3313" w:rsidTr="00C74127"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:rsidTr="00C74127">
        <w:trPr>
          <w:cantSplit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(inoltre, </w:t>
            </w:r>
            <w:r w:rsidRPr="005D3313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SOLO</w:t>
            </w:r>
            <w:r w:rsidRPr="005D3313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per le società di capitali)</w:t>
            </w:r>
          </w:p>
        </w:tc>
      </w:tr>
      <w:tr w:rsidR="005E0FEB" w:rsidRPr="005D3313" w:rsidTr="00C74127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5E0FEB" w:rsidRPr="005D3313" w:rsidRDefault="005E0FEB" w:rsidP="008F1849">
            <w:pPr>
              <w:pStyle w:val="Rientrocorpodeltesto2"/>
              <w:spacing w:before="120" w:after="120"/>
              <w:ind w:left="284" w:hanging="284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dichiara inoltre che la società ha un numero di soci:</w:t>
            </w:r>
          </w:p>
          <w:p w:rsidR="005E0FEB" w:rsidRPr="005D3313" w:rsidRDefault="00902DD3" w:rsidP="008F1849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FEB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5E0FEB" w:rsidRPr="005D3313">
              <w:rPr>
                <w:rFonts w:ascii="Calibri" w:hAnsi="Calibri" w:cs="Calibri"/>
                <w:sz w:val="22"/>
                <w:szCs w:val="22"/>
              </w:rPr>
              <w:t xml:space="preserve">- pari o superiore a 4 (quattro); </w:t>
            </w:r>
          </w:p>
          <w:p w:rsidR="005E0FEB" w:rsidRPr="005D3313" w:rsidRDefault="00902DD3" w:rsidP="00A442C4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FEB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5E0FEB" w:rsidRPr="005D3313">
              <w:rPr>
                <w:rFonts w:ascii="Calibri" w:hAnsi="Calibri" w:cs="Calibri"/>
                <w:sz w:val="22"/>
                <w:szCs w:val="22"/>
              </w:rPr>
              <w:t>- inferiore a 4 (quattro), e pertanto, dichiara altresì che:</w:t>
            </w:r>
          </w:p>
        </w:tc>
      </w:tr>
      <w:tr w:rsidR="005E0FEB" w:rsidRPr="005D3313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5E0FEB" w:rsidRPr="005D3313" w:rsidRDefault="00902DD3" w:rsidP="008F1849">
            <w:pPr>
              <w:spacing w:before="40" w:after="40"/>
              <w:ind w:left="110" w:hanging="1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FEB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72" w:type="dxa"/>
            <w:gridSpan w:val="9"/>
            <w:tcBorders>
              <w:left w:val="nil"/>
            </w:tcBorders>
            <w:vAlign w:val="center"/>
          </w:tcPr>
          <w:p w:rsidR="005E0FEB" w:rsidRPr="005D3313" w:rsidRDefault="005E0FEB" w:rsidP="008F1849">
            <w:pPr>
              <w:widowControl w:val="0"/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- non vi sono soci, persone fisiche, con partecipazione pari o superiore al 50 per cento;</w:t>
            </w:r>
          </w:p>
        </w:tc>
      </w:tr>
      <w:tr w:rsidR="005E0FEB" w:rsidRPr="005D3313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454"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5E0FEB" w:rsidRPr="005D3313" w:rsidRDefault="00902DD3" w:rsidP="008F1849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FEB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72" w:type="dxa"/>
            <w:gridSpan w:val="9"/>
            <w:tcBorders>
              <w:left w:val="nil"/>
            </w:tcBorders>
            <w:vAlign w:val="center"/>
          </w:tcPr>
          <w:p w:rsidR="005E0FEB" w:rsidRPr="005D3313" w:rsidRDefault="005E0FEB" w:rsidP="00A442C4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- è presente il seguente socio, persona fisica, con partecipazione:</w:t>
            </w:r>
          </w:p>
        </w:tc>
      </w:tr>
      <w:tr w:rsidR="005E0FEB" w:rsidRPr="005D3313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4" w:type="dxa"/>
            <w:gridSpan w:val="3"/>
            <w:tcBorders>
              <w:left w:val="nil"/>
            </w:tcBorders>
            <w:vAlign w:val="center"/>
          </w:tcPr>
          <w:p w:rsidR="005E0FEB" w:rsidRPr="005D3313" w:rsidRDefault="00902DD3" w:rsidP="008F1849">
            <w:pPr>
              <w:spacing w:before="40" w:after="4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FEB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6048" w:type="dxa"/>
            <w:gridSpan w:val="6"/>
            <w:tcBorders>
              <w:left w:val="nil"/>
            </w:tcBorders>
          </w:tcPr>
          <w:p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- totalitaria al 100 per cento, quale socio unico:</w:t>
            </w:r>
          </w:p>
        </w:tc>
      </w:tr>
      <w:tr w:rsidR="005E0FEB" w:rsidRPr="005D3313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5E0FEB" w:rsidRPr="005D3313" w:rsidRDefault="00902DD3" w:rsidP="008F1849">
            <w:pPr>
              <w:spacing w:before="40" w:after="4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FEB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6048" w:type="dxa"/>
            <w:gridSpan w:val="6"/>
            <w:tcBorders>
              <w:left w:val="nil"/>
              <w:bottom w:val="single" w:sz="4" w:space="0" w:color="auto"/>
            </w:tcBorders>
          </w:tcPr>
          <w:p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- pari o superiore al 50 per cento:</w:t>
            </w:r>
          </w:p>
        </w:tc>
      </w:tr>
      <w:tr w:rsidR="005E0FEB" w:rsidRPr="005D3313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>Cognome e nome del socio (persona fisica)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E0FEB" w:rsidRPr="005D3313" w:rsidRDefault="005E0FEB" w:rsidP="008F1849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</w:tr>
      <w:tr w:rsidR="005E0FEB" w:rsidRPr="005D3313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5E0FEB" w:rsidRPr="005D3313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5E0FEB" w:rsidRPr="005D3313" w:rsidRDefault="00902DD3" w:rsidP="008F1849">
            <w:pPr>
              <w:spacing w:before="40" w:after="40"/>
              <w:ind w:left="110" w:hanging="1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FEB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0FEB" w:rsidRPr="005D3313" w:rsidRDefault="005E0FEB" w:rsidP="008F1849">
            <w:pPr>
              <w:widowControl w:val="0"/>
              <w:ind w:left="181" w:hanging="181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pacing w:val="-6"/>
                <w:sz w:val="22"/>
                <w:szCs w:val="22"/>
              </w:rPr>
              <w:t>-</w:t>
            </w:r>
            <w:r w:rsidRPr="005D3313">
              <w:rPr>
                <w:rFonts w:ascii="Calibri" w:hAnsi="Calibri" w:cs="Calibri"/>
                <w:spacing w:val="-6"/>
                <w:sz w:val="22"/>
                <w:szCs w:val="22"/>
              </w:rPr>
              <w:tab/>
              <w:t>sono presenti i seguenti due soci, persone fisiche, con partecipazione paritaria al 50 per cento ciascuno:</w:t>
            </w:r>
          </w:p>
        </w:tc>
      </w:tr>
      <w:tr w:rsidR="005E0FEB" w:rsidRPr="005D3313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</w:tcPr>
          <w:p w:rsidR="005E0FEB" w:rsidRPr="005D3313" w:rsidRDefault="005E0FEB" w:rsidP="008F1849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>Cognome e nome del socio (persona fisica)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E0FEB" w:rsidRPr="005D3313" w:rsidRDefault="005E0FEB" w:rsidP="008F1849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</w:tr>
      <w:tr w:rsidR="005E0FEB" w:rsidRPr="005D3313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</w:tcPr>
          <w:p w:rsidR="005E0FEB" w:rsidRPr="005D3313" w:rsidRDefault="005E0FEB" w:rsidP="008F1849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5E0FEB" w:rsidRPr="005D3313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</w:tcPr>
          <w:p w:rsidR="005E0FEB" w:rsidRPr="005D3313" w:rsidRDefault="005E0FEB" w:rsidP="008F1849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5E0FEB" w:rsidRPr="005D3313" w:rsidTr="00C74127">
        <w:trPr>
          <w:cantSplit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A1B37" w:rsidRPr="005D3313" w:rsidRDefault="007A1B37" w:rsidP="007A1B37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5D3313">
        <w:rPr>
          <w:rFonts w:ascii="Calibri" w:hAnsi="Calibri" w:cs="Calibri"/>
          <w:b/>
          <w:sz w:val="22"/>
          <w:szCs w:val="22"/>
        </w:rPr>
        <w:t>DICHIARA</w:t>
      </w:r>
    </w:p>
    <w:p w:rsidR="0084405B" w:rsidRPr="005D3313" w:rsidRDefault="00512A8F" w:rsidP="006F0AF6">
      <w:pPr>
        <w:pStyle w:val="regolamento"/>
        <w:widowControl/>
        <w:tabs>
          <w:tab w:val="clear" w:pos="-2127"/>
        </w:tabs>
        <w:ind w:left="283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7A1B37" w:rsidRPr="005D3313">
        <w:rPr>
          <w:rFonts w:ascii="Calibri" w:hAnsi="Calibri" w:cs="Calibri"/>
          <w:sz w:val="22"/>
          <w:szCs w:val="22"/>
        </w:rPr>
        <w:t>)</w:t>
      </w:r>
      <w:r w:rsidR="007A1B37" w:rsidRPr="005D3313">
        <w:rPr>
          <w:rFonts w:ascii="Calibri" w:hAnsi="Calibri" w:cs="Calibri"/>
          <w:sz w:val="22"/>
          <w:szCs w:val="22"/>
        </w:rPr>
        <w:tab/>
      </w:r>
      <w:r w:rsidR="00673747" w:rsidRPr="005D3313">
        <w:rPr>
          <w:rFonts w:ascii="Calibri" w:hAnsi="Calibri" w:cs="Calibri"/>
          <w:sz w:val="22"/>
          <w:szCs w:val="22"/>
        </w:rPr>
        <w:t xml:space="preserve"> di </w:t>
      </w:r>
      <w:r w:rsidR="007A1B37" w:rsidRPr="005D3313">
        <w:rPr>
          <w:rFonts w:ascii="Calibri" w:hAnsi="Calibri" w:cs="Calibri"/>
          <w:sz w:val="22"/>
          <w:szCs w:val="22"/>
        </w:rPr>
        <w:t>avere</w:t>
      </w:r>
    </w:p>
    <w:p w:rsidR="0084405B" w:rsidRPr="005D3313" w:rsidRDefault="00902DD3" w:rsidP="0084405B">
      <w:pPr>
        <w:pStyle w:val="regolamento"/>
        <w:widowControl/>
        <w:tabs>
          <w:tab w:val="clear" w:pos="-2127"/>
        </w:tabs>
        <w:ind w:left="283" w:firstLine="1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fldChar w:fldCharType="begin">
          <w:ffData>
            <w:name w:val="Controllo4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1"/>
      <w:r w:rsidR="0084405B" w:rsidRPr="005D3313">
        <w:rPr>
          <w:rFonts w:ascii="Calibri" w:hAnsi="Calibri" w:cs="Calibri"/>
          <w:sz w:val="22"/>
          <w:szCs w:val="22"/>
        </w:rPr>
        <w:instrText xml:space="preserve"> FORMCHECKBOX </w:instrText>
      </w:r>
      <w:r w:rsidRPr="005D3313">
        <w:rPr>
          <w:rFonts w:ascii="Calibri" w:hAnsi="Calibri" w:cs="Calibri"/>
          <w:sz w:val="22"/>
          <w:szCs w:val="22"/>
        </w:rPr>
      </w:r>
      <w:r w:rsidRPr="005D3313">
        <w:rPr>
          <w:rFonts w:ascii="Calibri" w:hAnsi="Calibri" w:cs="Calibri"/>
          <w:sz w:val="22"/>
          <w:szCs w:val="22"/>
        </w:rPr>
        <w:fldChar w:fldCharType="end"/>
      </w:r>
      <w:bookmarkEnd w:id="3"/>
      <w:r w:rsidR="0084405B" w:rsidRPr="005D3313">
        <w:rPr>
          <w:rFonts w:ascii="Calibri" w:hAnsi="Calibri" w:cs="Calibri"/>
          <w:sz w:val="22"/>
          <w:szCs w:val="22"/>
        </w:rPr>
        <w:t>- direttamente;</w:t>
      </w:r>
    </w:p>
    <w:p w:rsidR="0084405B" w:rsidRPr="005D3313" w:rsidRDefault="00902DD3" w:rsidP="0084405B">
      <w:pPr>
        <w:pStyle w:val="regolamento"/>
        <w:widowControl/>
        <w:tabs>
          <w:tab w:val="clear" w:pos="-2127"/>
        </w:tabs>
        <w:ind w:left="283" w:firstLine="1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fldChar w:fldCharType="begin">
          <w:ffData>
            <w:name w:val="Controllo4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2"/>
      <w:r w:rsidR="0084405B" w:rsidRPr="005D3313">
        <w:rPr>
          <w:rFonts w:ascii="Calibri" w:hAnsi="Calibri" w:cs="Calibri"/>
          <w:sz w:val="22"/>
          <w:szCs w:val="22"/>
        </w:rPr>
        <w:instrText xml:space="preserve"> FORMCHECKBOX </w:instrText>
      </w:r>
      <w:r w:rsidRPr="005D3313">
        <w:rPr>
          <w:rFonts w:ascii="Calibri" w:hAnsi="Calibri" w:cs="Calibri"/>
          <w:sz w:val="22"/>
          <w:szCs w:val="22"/>
        </w:rPr>
      </w:r>
      <w:r w:rsidRPr="005D3313">
        <w:rPr>
          <w:rFonts w:ascii="Calibri" w:hAnsi="Calibri" w:cs="Calibri"/>
          <w:sz w:val="22"/>
          <w:szCs w:val="22"/>
        </w:rPr>
        <w:fldChar w:fldCharType="end"/>
      </w:r>
      <w:bookmarkEnd w:id="4"/>
      <w:r w:rsidR="0084405B" w:rsidRPr="005D3313">
        <w:rPr>
          <w:rFonts w:ascii="Calibri" w:hAnsi="Calibri" w:cs="Calibri"/>
          <w:sz w:val="22"/>
          <w:szCs w:val="22"/>
        </w:rPr>
        <w:t>- con delega a personale dipendente</w:t>
      </w:r>
    </w:p>
    <w:p w:rsidR="0084405B" w:rsidRPr="005D3313" w:rsidRDefault="0084405B" w:rsidP="0084405B">
      <w:pPr>
        <w:pStyle w:val="regolamento"/>
        <w:widowControl/>
        <w:tabs>
          <w:tab w:val="clear" w:pos="-2127"/>
        </w:tabs>
        <w:ind w:left="283" w:firstLine="1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t>esaminato tutti gli elaborati progettuali, di essersi recati sul luogo di esecuzione de</w:t>
      </w:r>
      <w:r w:rsidR="00B90E6D">
        <w:rPr>
          <w:rFonts w:ascii="Calibri" w:hAnsi="Calibri" w:cs="Calibri"/>
          <w:sz w:val="22"/>
          <w:szCs w:val="22"/>
        </w:rPr>
        <w:t>l servizio</w:t>
      </w:r>
      <w:r w:rsidRPr="005D3313">
        <w:rPr>
          <w:rFonts w:ascii="Calibri" w:hAnsi="Calibri" w:cs="Calibri"/>
          <w:sz w:val="22"/>
          <w:szCs w:val="22"/>
        </w:rPr>
        <w:t>, di avere preso conoscenza delle condizioni locali, di aver verificato le capacità e le disponibilità, compatibili con i tempi di esecuzione previsti, nonché di tutte le circostanze generali e particolari suscettibili di influire sulla determinazione de</w:t>
      </w:r>
      <w:r w:rsidR="00B90E6D">
        <w:rPr>
          <w:rFonts w:ascii="Calibri" w:hAnsi="Calibri" w:cs="Calibri"/>
          <w:sz w:val="22"/>
          <w:szCs w:val="22"/>
        </w:rPr>
        <w:t xml:space="preserve">l </w:t>
      </w:r>
      <w:r w:rsidRPr="005D3313">
        <w:rPr>
          <w:rFonts w:ascii="Calibri" w:hAnsi="Calibri" w:cs="Calibri"/>
          <w:sz w:val="22"/>
          <w:szCs w:val="22"/>
        </w:rPr>
        <w:t>prezz</w:t>
      </w:r>
      <w:r w:rsidR="00B90E6D">
        <w:rPr>
          <w:rFonts w:ascii="Calibri" w:hAnsi="Calibri" w:cs="Calibri"/>
          <w:sz w:val="22"/>
          <w:szCs w:val="22"/>
        </w:rPr>
        <w:t>o</w:t>
      </w:r>
      <w:r w:rsidRPr="005D3313">
        <w:rPr>
          <w:rFonts w:ascii="Calibri" w:hAnsi="Calibri" w:cs="Calibri"/>
          <w:sz w:val="22"/>
          <w:szCs w:val="22"/>
        </w:rPr>
        <w:t>, sulle condizioni con</w:t>
      </w:r>
      <w:r w:rsidR="00B90E6D">
        <w:rPr>
          <w:rFonts w:ascii="Calibri" w:hAnsi="Calibri" w:cs="Calibri"/>
          <w:sz w:val="22"/>
          <w:szCs w:val="22"/>
        </w:rPr>
        <w:t xml:space="preserve">trattuali e sull'esecuzione del servizio </w:t>
      </w:r>
      <w:r w:rsidR="00BF7508">
        <w:rPr>
          <w:rFonts w:ascii="Calibri" w:hAnsi="Calibri" w:cs="Calibri"/>
          <w:sz w:val="22"/>
          <w:szCs w:val="22"/>
        </w:rPr>
        <w:t xml:space="preserve">e di aver giudicato il servizio </w:t>
      </w:r>
      <w:r w:rsidRPr="005D3313">
        <w:rPr>
          <w:rFonts w:ascii="Calibri" w:hAnsi="Calibri" w:cs="Calibri"/>
          <w:sz w:val="22"/>
          <w:szCs w:val="22"/>
        </w:rPr>
        <w:t>realizzabil</w:t>
      </w:r>
      <w:r w:rsidR="00BF7508">
        <w:rPr>
          <w:rFonts w:ascii="Calibri" w:hAnsi="Calibri" w:cs="Calibri"/>
          <w:sz w:val="22"/>
          <w:szCs w:val="22"/>
        </w:rPr>
        <w:t>e</w:t>
      </w:r>
      <w:r w:rsidRPr="005D3313">
        <w:rPr>
          <w:rFonts w:ascii="Calibri" w:hAnsi="Calibri" w:cs="Calibri"/>
          <w:sz w:val="22"/>
          <w:szCs w:val="22"/>
        </w:rPr>
        <w:t>, gli elaborati progettuali adeguati ed i</w:t>
      </w:r>
      <w:r w:rsidR="00BF7508">
        <w:rPr>
          <w:rFonts w:ascii="Calibri" w:hAnsi="Calibri" w:cs="Calibri"/>
          <w:sz w:val="22"/>
          <w:szCs w:val="22"/>
        </w:rPr>
        <w:t>l</w:t>
      </w:r>
      <w:r w:rsidRPr="005D3313">
        <w:rPr>
          <w:rFonts w:ascii="Calibri" w:hAnsi="Calibri" w:cs="Calibri"/>
          <w:sz w:val="22"/>
          <w:szCs w:val="22"/>
        </w:rPr>
        <w:t xml:space="preserve"> prezz</w:t>
      </w:r>
      <w:r w:rsidR="00BF7508">
        <w:rPr>
          <w:rFonts w:ascii="Calibri" w:hAnsi="Calibri" w:cs="Calibri"/>
          <w:sz w:val="22"/>
          <w:szCs w:val="22"/>
        </w:rPr>
        <w:t>o</w:t>
      </w:r>
      <w:r w:rsidRPr="005D3313">
        <w:rPr>
          <w:rFonts w:ascii="Calibri" w:hAnsi="Calibri" w:cs="Calibri"/>
          <w:sz w:val="22"/>
          <w:szCs w:val="22"/>
        </w:rPr>
        <w:t xml:space="preserve"> remunerativ</w:t>
      </w:r>
      <w:r w:rsidR="00BF7508">
        <w:rPr>
          <w:rFonts w:ascii="Calibri" w:hAnsi="Calibri" w:cs="Calibri"/>
          <w:sz w:val="22"/>
          <w:szCs w:val="22"/>
        </w:rPr>
        <w:t>o</w:t>
      </w:r>
      <w:r w:rsidRPr="005D3313">
        <w:rPr>
          <w:rFonts w:ascii="Calibri" w:hAnsi="Calibri" w:cs="Calibri"/>
          <w:sz w:val="22"/>
          <w:szCs w:val="22"/>
        </w:rPr>
        <w:t xml:space="preserve"> e tal</w:t>
      </w:r>
      <w:r w:rsidR="00BF7508">
        <w:rPr>
          <w:rFonts w:ascii="Calibri" w:hAnsi="Calibri" w:cs="Calibri"/>
          <w:sz w:val="22"/>
          <w:szCs w:val="22"/>
        </w:rPr>
        <w:t>e</w:t>
      </w:r>
      <w:r w:rsidRPr="005D3313">
        <w:rPr>
          <w:rFonts w:ascii="Calibri" w:hAnsi="Calibri" w:cs="Calibri"/>
          <w:sz w:val="22"/>
          <w:szCs w:val="22"/>
        </w:rPr>
        <w:t xml:space="preserve"> da consentire il ribasso offerto. </w:t>
      </w:r>
    </w:p>
    <w:p w:rsidR="00A07B8B" w:rsidRPr="005D3313" w:rsidRDefault="00A07B8B" w:rsidP="00A07B8B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5D3313">
        <w:rPr>
          <w:rFonts w:ascii="Calibri" w:hAnsi="Calibri" w:cs="Calibri"/>
          <w:b/>
          <w:sz w:val="22"/>
          <w:szCs w:val="22"/>
        </w:rPr>
        <w:t>DICHIARA</w:t>
      </w:r>
      <w:r w:rsidRPr="005D3313">
        <w:rPr>
          <w:rFonts w:ascii="Calibri" w:hAnsi="Calibri" w:cs="Calibri"/>
          <w:sz w:val="22"/>
          <w:szCs w:val="22"/>
          <w:vertAlign w:val="superscript"/>
        </w:rPr>
        <w:t xml:space="preserve"> </w:t>
      </w:r>
    </w:p>
    <w:p w:rsidR="00A07B8B" w:rsidRPr="005D3313" w:rsidRDefault="00512A8F" w:rsidP="00A07B8B">
      <w:pPr>
        <w:pStyle w:val="regolamento"/>
        <w:widowControl/>
        <w:tabs>
          <w:tab w:val="clear" w:pos="-2127"/>
        </w:tabs>
        <w:ind w:left="283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A07B8B" w:rsidRPr="005D3313">
        <w:rPr>
          <w:rFonts w:ascii="Calibri" w:hAnsi="Calibri" w:cs="Calibri"/>
          <w:sz w:val="22"/>
          <w:szCs w:val="22"/>
        </w:rPr>
        <w:t>)</w:t>
      </w:r>
      <w:r w:rsidR="00A07B8B" w:rsidRPr="005D3313">
        <w:rPr>
          <w:rFonts w:ascii="Calibri" w:hAnsi="Calibri" w:cs="Calibri"/>
          <w:sz w:val="22"/>
          <w:szCs w:val="22"/>
        </w:rPr>
        <w:tab/>
        <w:t>ai sensi dell’articolo 7</w:t>
      </w:r>
      <w:r w:rsidR="00E04D8C" w:rsidRPr="005D3313">
        <w:rPr>
          <w:rFonts w:ascii="Calibri" w:hAnsi="Calibri" w:cs="Calibri"/>
          <w:sz w:val="22"/>
          <w:szCs w:val="22"/>
        </w:rPr>
        <w:t>6</w:t>
      </w:r>
      <w:r w:rsidR="00A07B8B" w:rsidRPr="005D3313">
        <w:rPr>
          <w:rFonts w:ascii="Calibri" w:hAnsi="Calibri" w:cs="Calibri"/>
          <w:sz w:val="22"/>
          <w:szCs w:val="22"/>
        </w:rPr>
        <w:t xml:space="preserve">, del decreto legislativo n. </w:t>
      </w:r>
      <w:r w:rsidR="00E04D8C" w:rsidRPr="005D3313">
        <w:rPr>
          <w:rFonts w:ascii="Calibri" w:hAnsi="Calibri" w:cs="Calibri"/>
          <w:sz w:val="22"/>
          <w:szCs w:val="22"/>
        </w:rPr>
        <w:t>50 del 201</w:t>
      </w:r>
      <w:r w:rsidR="00A07B8B" w:rsidRPr="005D3313">
        <w:rPr>
          <w:rFonts w:ascii="Calibri" w:hAnsi="Calibri" w:cs="Calibri"/>
          <w:sz w:val="22"/>
          <w:szCs w:val="22"/>
        </w:rPr>
        <w:t xml:space="preserve">6, ai fini della piena conoscenza ed efficacia delle comunicazioni previste dagli articoli </w:t>
      </w:r>
      <w:r w:rsidR="00E04D8C" w:rsidRPr="005D3313">
        <w:rPr>
          <w:rFonts w:ascii="Calibri" w:hAnsi="Calibri" w:cs="Calibri"/>
          <w:sz w:val="22"/>
          <w:szCs w:val="22"/>
        </w:rPr>
        <w:t xml:space="preserve">76 </w:t>
      </w:r>
      <w:r w:rsidR="00A07B8B" w:rsidRPr="005D3313">
        <w:rPr>
          <w:rFonts w:ascii="Calibri" w:hAnsi="Calibri" w:cs="Calibri"/>
          <w:sz w:val="22"/>
          <w:szCs w:val="22"/>
        </w:rPr>
        <w:t xml:space="preserve">e </w:t>
      </w:r>
      <w:r w:rsidR="00E04D8C" w:rsidRPr="005D3313">
        <w:rPr>
          <w:rFonts w:ascii="Calibri" w:hAnsi="Calibri" w:cs="Calibri"/>
          <w:sz w:val="22"/>
          <w:szCs w:val="22"/>
        </w:rPr>
        <w:t>52</w:t>
      </w:r>
      <w:r w:rsidR="00A07B8B" w:rsidRPr="005D3313">
        <w:rPr>
          <w:rFonts w:ascii="Calibri" w:hAnsi="Calibri" w:cs="Calibri"/>
          <w:sz w:val="22"/>
          <w:szCs w:val="22"/>
        </w:rPr>
        <w:t xml:space="preserve"> del predetto decreto legislativo: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"/>
        <w:gridCol w:w="557"/>
        <w:gridCol w:w="709"/>
        <w:gridCol w:w="1239"/>
        <w:gridCol w:w="829"/>
        <w:gridCol w:w="126"/>
        <w:gridCol w:w="1126"/>
        <w:gridCol w:w="625"/>
        <w:gridCol w:w="424"/>
        <w:gridCol w:w="501"/>
        <w:gridCol w:w="890"/>
        <w:gridCol w:w="1134"/>
        <w:gridCol w:w="881"/>
      </w:tblGrid>
      <w:tr w:rsidR="00A07B8B" w:rsidRPr="005D3313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96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di eleggere, ai fini della presente gara, il proprio domicilio all’indirizzo:</w:t>
            </w:r>
          </w:p>
        </w:tc>
      </w:tr>
      <w:tr w:rsidR="00A07B8B" w:rsidRPr="005D3313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902DD3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7B8B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07B8B" w:rsidRPr="005D3313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0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riportato all’inizio della presente dichiarazione;</w:t>
            </w:r>
          </w:p>
        </w:tc>
      </w:tr>
      <w:tr w:rsidR="00A07B8B" w:rsidRPr="005D3313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902DD3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6"/>
            <w:r w:rsidR="00A07B8B"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  <w:r w:rsidR="00A07B8B" w:rsidRPr="005D3313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via/piazza/altro: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numero:</w:t>
            </w:r>
          </w:p>
        </w:tc>
        <w:tc>
          <w:tcPr>
            <w:tcW w:w="9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7B8B" w:rsidRPr="005D3313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(altre indicazioni: presso / frazione / altro)</w:t>
            </w:r>
          </w:p>
        </w:tc>
        <w:tc>
          <w:tcPr>
            <w:tcW w:w="4784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7B8B" w:rsidRPr="005D3313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città: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provincia:</w:t>
            </w:r>
          </w:p>
        </w:tc>
        <w:tc>
          <w:tcPr>
            <w:tcW w:w="9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7B8B" w:rsidRPr="005D3313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96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di avere i seguenti indirizzi di posta elettronica: </w:t>
            </w:r>
          </w:p>
        </w:tc>
      </w:tr>
      <w:tr w:rsidR="00A07B8B" w:rsidRPr="005D3313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5D3313">
              <w:rPr>
                <w:rFonts w:ascii="Calibri" w:hAnsi="Calibri" w:cs="Calibri"/>
                <w:b/>
                <w:bCs/>
                <w:sz w:val="22"/>
                <w:szCs w:val="22"/>
              </w:rPr>
              <w:t>certificata (PEC)</w:t>
            </w:r>
            <w:r w:rsidRPr="005D33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@</w:t>
            </w:r>
          </w:p>
        </w:tc>
        <w:tc>
          <w:tcPr>
            <w:tcW w:w="365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7B8B" w:rsidRPr="005D3313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-</w:t>
            </w:r>
            <w:r w:rsidRPr="005D33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non certificata</w:t>
            </w:r>
            <w:r w:rsidRPr="005D33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@</w:t>
            </w:r>
          </w:p>
        </w:tc>
        <w:tc>
          <w:tcPr>
            <w:tcW w:w="36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7B8B" w:rsidRPr="005D3313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di avere il seguente numero di fax: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autorizzando espressamente</w:t>
            </w:r>
          </w:p>
        </w:tc>
      </w:tr>
      <w:tr w:rsidR="00A07B8B" w:rsidRPr="005D3313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la Stazione appaltante all’utilizzo di questo mezzo di comunicazione;</w:t>
            </w:r>
          </w:p>
        </w:tc>
      </w:tr>
    </w:tbl>
    <w:p w:rsidR="00A07B8B" w:rsidRDefault="00A07B8B" w:rsidP="00A07B8B">
      <w:pPr>
        <w:pStyle w:val="Rientrocorpodeltesto2"/>
        <w:spacing w:before="120" w:after="120"/>
        <w:ind w:left="284" w:hanging="284"/>
        <w:jc w:val="left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tab/>
        <w:t>di dare atto e accettare, senza riserve, che qualunque comunicazione inviata all’operatore economico designato quale capogruppo / mandatario / organo comune, ad uno dei recapiti indicati da quest’ultimo, si deve intendere estesa automaticamente anche alla presente impresa</w:t>
      </w:r>
    </w:p>
    <w:p w:rsidR="001F307E" w:rsidRDefault="00512A8F" w:rsidP="001F307E">
      <w:pPr>
        <w:pStyle w:val="Rientrocorpodeltesto2"/>
        <w:spacing w:before="120" w:after="12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4)</w:t>
      </w:r>
      <w:r w:rsidR="001F307E" w:rsidRPr="001F307E">
        <w:rPr>
          <w:rFonts w:ascii="Calibri" w:hAnsi="Calibri" w:cs="Calibri"/>
          <w:sz w:val="22"/>
          <w:szCs w:val="22"/>
        </w:rPr>
        <w:tab/>
        <w:t>Di essere in regola con i versamenti assicurativi e previdenziali e comunica, ai fini del rilascio del DURC, le seguenti posizioni</w:t>
      </w:r>
      <w:r w:rsidR="005F57CB" w:rsidRPr="005F57CB">
        <w:t xml:space="preserve"> </w:t>
      </w:r>
      <w:r w:rsidR="005F57CB" w:rsidRPr="005F57CB">
        <w:rPr>
          <w:rFonts w:ascii="Calibri" w:hAnsi="Calibri" w:cs="Calibri"/>
          <w:sz w:val="22"/>
          <w:szCs w:val="22"/>
        </w:rPr>
        <w:t>previdenziali ed assicurative:</w:t>
      </w:r>
      <w:r w:rsidR="005F57CB">
        <w:rPr>
          <w:rFonts w:ascii="Calibri" w:hAnsi="Calibri" w:cs="Calibri"/>
          <w:sz w:val="22"/>
          <w:szCs w:val="22"/>
        </w:rPr>
        <w:t xml:space="preserve"> </w:t>
      </w:r>
      <w:r w:rsidR="001F307E" w:rsidRPr="001F307E">
        <w:rPr>
          <w:rFonts w:ascii="Calibri" w:hAnsi="Calibri" w:cs="Calibri"/>
          <w:sz w:val="22"/>
          <w:szCs w:val="22"/>
        </w:rPr>
        <w:t>:</w:t>
      </w:r>
    </w:p>
    <w:tbl>
      <w:tblPr>
        <w:tblW w:w="9828" w:type="dxa"/>
        <w:jc w:val="center"/>
        <w:tblLayout w:type="fixed"/>
        <w:tblLook w:val="0000"/>
      </w:tblPr>
      <w:tblGrid>
        <w:gridCol w:w="9828"/>
      </w:tblGrid>
      <w:tr w:rsidR="00512A8F" w:rsidTr="005F57CB">
        <w:trPr>
          <w:trHeight w:val="1272"/>
          <w:jc w:val="center"/>
        </w:trPr>
        <w:tc>
          <w:tcPr>
            <w:tcW w:w="9828" w:type="dxa"/>
            <w:shd w:val="clear" w:color="auto" w:fill="auto"/>
          </w:tcPr>
          <w:p w:rsidR="00512A8F" w:rsidRDefault="00512A8F" w:rsidP="00D20639">
            <w:pPr>
              <w:pStyle w:val="Corpodeltesto"/>
              <w:ind w:left="360"/>
              <w:rPr>
                <w:rFonts w:ascii="Tahoma" w:hAnsi="Tahoma" w:cs="Tahoma"/>
                <w:i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88"/>
              <w:gridCol w:w="2113"/>
              <w:gridCol w:w="2366"/>
              <w:gridCol w:w="19"/>
              <w:gridCol w:w="2115"/>
              <w:gridCol w:w="1264"/>
            </w:tblGrid>
            <w:tr w:rsidR="00512A8F" w:rsidTr="00D20639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INAIL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- </w:t>
                  </w:r>
                  <w:r w:rsidRPr="00D90731">
                    <w:rPr>
                      <w:rFonts w:ascii="Tahoma" w:hAnsi="Tahoma" w:cs="Tahoma"/>
                      <w:sz w:val="18"/>
                      <w:szCs w:val="22"/>
                    </w:rPr>
                    <w:t xml:space="preserve">codice ditta </w:t>
                  </w:r>
                </w:p>
              </w:tc>
              <w:tc>
                <w:tcPr>
                  <w:tcW w:w="23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napToGrid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INAI</w:t>
                  </w:r>
                  <w:r w:rsidRPr="002C2FD3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L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- </w:t>
                  </w:r>
                  <w:r w:rsidRPr="00D90731">
                    <w:rPr>
                      <w:rFonts w:ascii="Tahoma" w:hAnsi="Tahoma" w:cs="Tahoma"/>
                      <w:sz w:val="18"/>
                      <w:szCs w:val="22"/>
                    </w:rPr>
                    <w:t>posizioni assicurative territoriali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napToGrid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512A8F" w:rsidTr="00D20639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INPS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- </w:t>
                  </w:r>
                  <w:r w:rsidRPr="00D90731">
                    <w:rPr>
                      <w:rFonts w:ascii="Tahoma" w:hAnsi="Tahoma" w:cs="Tahoma"/>
                      <w:sz w:val="18"/>
                      <w:szCs w:val="22"/>
                    </w:rPr>
                    <w:t>matricola azienda</w:t>
                  </w:r>
                </w:p>
              </w:tc>
              <w:tc>
                <w:tcPr>
                  <w:tcW w:w="23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napToGrid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INPS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- </w:t>
                  </w:r>
                  <w:r w:rsidRPr="00D90731">
                    <w:rPr>
                      <w:rFonts w:ascii="Tahoma" w:hAnsi="Tahoma" w:cs="Tahoma"/>
                      <w:sz w:val="18"/>
                      <w:szCs w:val="22"/>
                    </w:rPr>
                    <w:t>sede competente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napToGrid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512A8F" w:rsidTr="00D20639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INPS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- </w:t>
                  </w:r>
                  <w:r w:rsidRPr="00D90731">
                    <w:rPr>
                      <w:rFonts w:ascii="Tahoma" w:hAnsi="Tahoma" w:cs="Tahoma"/>
                      <w:sz w:val="18"/>
                      <w:szCs w:val="22"/>
                    </w:rPr>
                    <w:t>posizione contributiva individuale titolare/soci imprese artigiane</w:t>
                  </w:r>
                </w:p>
              </w:tc>
              <w:tc>
                <w:tcPr>
                  <w:tcW w:w="23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napToGrid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INPS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- </w:t>
                  </w:r>
                  <w:r w:rsidRPr="00D90731">
                    <w:rPr>
                      <w:rFonts w:ascii="Tahoma" w:hAnsi="Tahoma" w:cs="Tahoma"/>
                      <w:sz w:val="18"/>
                      <w:szCs w:val="22"/>
                    </w:rPr>
                    <w:t>sede competente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napToGrid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512A8F" w:rsidTr="00D20639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CASSA EDILE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-</w:t>
                  </w:r>
                  <w:r w:rsidRPr="00D90731">
                    <w:rPr>
                      <w:rFonts w:ascii="Tahoma" w:hAnsi="Tahoma" w:cs="Tahoma"/>
                      <w:sz w:val="18"/>
                      <w:szCs w:val="22"/>
                    </w:rPr>
                    <w:t>codice impresa</w:t>
                  </w:r>
                </w:p>
              </w:tc>
              <w:tc>
                <w:tcPr>
                  <w:tcW w:w="23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napToGrid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CASSA EDILE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 </w:t>
                  </w:r>
                  <w:r w:rsidRPr="00D90731">
                    <w:rPr>
                      <w:rFonts w:ascii="Tahoma" w:hAnsi="Tahoma" w:cs="Tahoma"/>
                      <w:sz w:val="18"/>
                      <w:szCs w:val="22"/>
                    </w:rPr>
                    <w:t>codice cassa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napToGrid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512A8F" w:rsidTr="00D20639">
              <w:tc>
                <w:tcPr>
                  <w:tcW w:w="9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512A8F" w:rsidRDefault="00512A8F" w:rsidP="00D20639">
                  <w:pPr>
                    <w:autoSpaceDE w:val="0"/>
                    <w:spacing w:before="120"/>
                    <w:ind w:left="113" w:right="113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>Ai fini del rilascio DURC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rPr>
                      <w:rFonts w:ascii="Marlett" w:hAnsi="Marlett" w:cs="Marlett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C.C.N.L. applicato</w:t>
                  </w:r>
                </w:p>
              </w:tc>
              <w:tc>
                <w:tcPr>
                  <w:tcW w:w="576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rPr>
                      <w:rFonts w:ascii="Marlett" w:hAnsi="Marlett" w:cs="Marlett"/>
                      <w:sz w:val="22"/>
                      <w:szCs w:val="22"/>
                    </w:rPr>
                  </w:pPr>
                  <w:r>
                    <w:rPr>
                      <w:rFonts w:ascii="Marlett" w:hAnsi="Marlett" w:cs="Marlett"/>
                      <w:sz w:val="22"/>
                      <w:szCs w:val="22"/>
                    </w:rPr>
                    <w:t>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Edile Industria                  </w:t>
                  </w:r>
                  <w:r>
                    <w:rPr>
                      <w:rFonts w:ascii="Marlett" w:hAnsi="Marlett" w:cs="Marlett"/>
                      <w:sz w:val="22"/>
                      <w:szCs w:val="22"/>
                    </w:rPr>
                    <w:t>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Edile Piccola Media Impresa</w:t>
                  </w:r>
                </w:p>
                <w:p w:rsidR="00512A8F" w:rsidRDefault="00512A8F" w:rsidP="00D20639">
                  <w:pPr>
                    <w:autoSpaceDE w:val="0"/>
                    <w:spacing w:before="120"/>
                    <w:rPr>
                      <w:rFonts w:ascii="Marlett" w:hAnsi="Marlett" w:cs="Marlett"/>
                      <w:sz w:val="22"/>
                      <w:szCs w:val="22"/>
                    </w:rPr>
                  </w:pPr>
                  <w:r>
                    <w:rPr>
                      <w:rFonts w:ascii="Marlett" w:hAnsi="Marlett" w:cs="Marlett"/>
                      <w:sz w:val="22"/>
                      <w:szCs w:val="22"/>
                    </w:rPr>
                    <w:t>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Edile Cooperazione            </w:t>
                  </w:r>
                  <w:r>
                    <w:rPr>
                      <w:rFonts w:ascii="Marlett" w:hAnsi="Marlett" w:cs="Marlett"/>
                      <w:sz w:val="22"/>
                      <w:szCs w:val="22"/>
                    </w:rPr>
                    <w:t>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Edile Artigianato</w:t>
                  </w:r>
                </w:p>
                <w:p w:rsidR="00512A8F" w:rsidRDefault="00512A8F" w:rsidP="00D20639">
                  <w:pPr>
                    <w:autoSpaceDE w:val="0"/>
                    <w:spacing w:before="120"/>
                  </w:pPr>
                  <w:r>
                    <w:rPr>
                      <w:rFonts w:ascii="Marlett" w:hAnsi="Marlett" w:cs="Marlett"/>
                      <w:sz w:val="22"/>
                      <w:szCs w:val="22"/>
                    </w:rPr>
                    <w:t>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Altro non edile</w:t>
                  </w:r>
                </w:p>
              </w:tc>
            </w:tr>
            <w:tr w:rsidR="00512A8F" w:rsidTr="00D20639">
              <w:trPr>
                <w:trHeight w:val="1209"/>
              </w:trPr>
              <w:tc>
                <w:tcPr>
                  <w:tcW w:w="9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napToGrid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Dimensione aziendale</w:t>
                  </w:r>
                </w:p>
              </w:tc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arlett" w:hAnsi="Marlett" w:cs="Marlett"/>
                      <w:sz w:val="22"/>
                      <w:szCs w:val="22"/>
                    </w:rPr>
                    <w:t>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da 0 a 5</w:t>
                  </w:r>
                </w:p>
                <w:p w:rsidR="00512A8F" w:rsidRDefault="00512A8F" w:rsidP="00D20639">
                  <w:pPr>
                    <w:autoSpaceDE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arlett" w:hAnsi="Marlett" w:cs="Marlett"/>
                      <w:sz w:val="22"/>
                      <w:szCs w:val="22"/>
                    </w:rPr>
                    <w:t>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da 6 a 15</w:t>
                  </w:r>
                </w:p>
              </w:tc>
              <w:tc>
                <w:tcPr>
                  <w:tcW w:w="339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2A8F" w:rsidRDefault="00512A8F" w:rsidP="00D20639">
                  <w:pPr>
                    <w:autoSpaceDE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Marlett" w:hAnsi="Marlett" w:cs="Marlett"/>
                      <w:sz w:val="22"/>
                      <w:szCs w:val="22"/>
                    </w:rPr>
                    <w:t>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>da 16 a 50</w:t>
                  </w:r>
                </w:p>
                <w:p w:rsidR="00512A8F" w:rsidRDefault="00512A8F" w:rsidP="00D20639">
                  <w:pPr>
                    <w:autoSpaceDE w:val="0"/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Marlett" w:hAnsi="Marlett" w:cs="Marlett"/>
                      <w:sz w:val="22"/>
                      <w:szCs w:val="22"/>
                    </w:rPr>
                    <w:t>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da 51 a 100              </w:t>
                  </w:r>
                </w:p>
                <w:p w:rsidR="00512A8F" w:rsidRDefault="00512A8F" w:rsidP="00D20639">
                  <w:pPr>
                    <w:autoSpaceDE w:val="0"/>
                    <w:spacing w:before="120"/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Marlett" w:hAnsi="Marlett" w:cs="Marlett"/>
                      <w:sz w:val="22"/>
                      <w:szCs w:val="22"/>
                    </w:rPr>
                    <w:t>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oltre</w:t>
                  </w:r>
                </w:p>
              </w:tc>
            </w:tr>
          </w:tbl>
          <w:p w:rsidR="00512A8F" w:rsidRDefault="00512A8F" w:rsidP="00D2063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12A8F" w:rsidRDefault="00512A8F" w:rsidP="00512A8F">
      <w:pPr>
        <w:pStyle w:val="Corpodeltesto"/>
        <w:tabs>
          <w:tab w:val="left" w:pos="8076"/>
        </w:tabs>
        <w:ind w:right="-45"/>
        <w:rPr>
          <w:rFonts w:ascii="Tahoma" w:hAnsi="Tahoma" w:cs="Tahoma"/>
          <w:b w:val="0"/>
          <w:sz w:val="22"/>
          <w:szCs w:val="22"/>
        </w:rPr>
      </w:pPr>
    </w:p>
    <w:p w:rsidR="00603CD2" w:rsidRPr="005D3313" w:rsidRDefault="00512A8F" w:rsidP="00603CD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603CD2" w:rsidRPr="005D3313">
        <w:rPr>
          <w:rFonts w:ascii="Calibri" w:hAnsi="Calibri" w:cs="Calibri"/>
          <w:sz w:val="22"/>
          <w:szCs w:val="22"/>
        </w:rPr>
        <w:t xml:space="preserve">) che nei propri confronti non sono state applicate le misure di prevenzione della sorveglianza di cui all’art. 6 del d.lgs. 6 settembre 2011, n. 159 ss.mm.ii., e che, negli ultimi cinque anni, non sono stati estesi gli effetti di tali misure irrogate nei confronti di un proprio convivente; </w:t>
      </w:r>
    </w:p>
    <w:p w:rsidR="00603CD2" w:rsidRPr="005D3313" w:rsidRDefault="00603CD2" w:rsidP="00603CD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603CD2" w:rsidRDefault="00512A8F" w:rsidP="00603CD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603CD2" w:rsidRPr="005D3313">
        <w:rPr>
          <w:rFonts w:ascii="Calibri" w:hAnsi="Calibri" w:cs="Calibri"/>
          <w:sz w:val="22"/>
          <w:szCs w:val="22"/>
        </w:rPr>
        <w:t>) di accetta</w:t>
      </w:r>
      <w:r>
        <w:rPr>
          <w:rFonts w:ascii="Calibri" w:hAnsi="Calibri" w:cs="Calibri"/>
          <w:sz w:val="22"/>
          <w:szCs w:val="22"/>
        </w:rPr>
        <w:t>re</w:t>
      </w:r>
      <w:r w:rsidR="00603CD2" w:rsidRPr="005D3313">
        <w:rPr>
          <w:rFonts w:ascii="Calibri" w:hAnsi="Calibri" w:cs="Calibri"/>
          <w:sz w:val="22"/>
          <w:szCs w:val="22"/>
        </w:rPr>
        <w:t>, senza condizione o riserva alcuna, tutte le norme e disposizioni co</w:t>
      </w:r>
      <w:r w:rsidR="006E7349" w:rsidRPr="005D3313">
        <w:rPr>
          <w:rFonts w:ascii="Calibri" w:hAnsi="Calibri" w:cs="Calibri"/>
          <w:sz w:val="22"/>
          <w:szCs w:val="22"/>
        </w:rPr>
        <w:t xml:space="preserve">ntenute </w:t>
      </w:r>
      <w:r>
        <w:rPr>
          <w:rFonts w:ascii="Calibri" w:hAnsi="Calibri" w:cs="Calibri"/>
          <w:sz w:val="22"/>
          <w:szCs w:val="22"/>
        </w:rPr>
        <w:t>nella lettera di invito</w:t>
      </w:r>
      <w:r w:rsidR="00BF7508">
        <w:rPr>
          <w:rFonts w:ascii="Calibri" w:hAnsi="Calibri" w:cs="Calibri"/>
          <w:sz w:val="22"/>
          <w:szCs w:val="22"/>
        </w:rPr>
        <w:t xml:space="preserve"> e disciplinare</w:t>
      </w:r>
      <w:r w:rsidR="00603CD2" w:rsidRPr="005D3313">
        <w:rPr>
          <w:rFonts w:ascii="Calibri" w:hAnsi="Calibri" w:cs="Calibri"/>
          <w:sz w:val="22"/>
          <w:szCs w:val="22"/>
        </w:rPr>
        <w:t>;</w:t>
      </w:r>
    </w:p>
    <w:p w:rsidR="00512A8F" w:rsidRDefault="00512A8F" w:rsidP="00603CD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2A8F" w:rsidRPr="00512A8F" w:rsidRDefault="00512A8F" w:rsidP="00512A8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7) di accettare </w:t>
      </w:r>
      <w:r w:rsidRPr="00512A8F">
        <w:rPr>
          <w:rFonts w:ascii="Calibri" w:hAnsi="Calibri" w:cs="Calibri"/>
          <w:sz w:val="22"/>
          <w:szCs w:val="22"/>
        </w:rPr>
        <w:t>le disposizioni di cui all’art. 10 del C.S.A - Disposizioni particolari riguardanti l’appalto - , ed in particolare di:</w:t>
      </w:r>
    </w:p>
    <w:p w:rsidR="00512A8F" w:rsidRPr="00512A8F" w:rsidRDefault="00512A8F" w:rsidP="00512A8F">
      <w:pPr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12A8F">
        <w:rPr>
          <w:rFonts w:ascii="Calibri" w:hAnsi="Calibri" w:cs="Calibri"/>
          <w:sz w:val="22"/>
          <w:szCs w:val="22"/>
        </w:rPr>
        <w:t>a)</w:t>
      </w:r>
      <w:r w:rsidRPr="00512A8F">
        <w:rPr>
          <w:rFonts w:ascii="Calibri" w:hAnsi="Calibri" w:cs="Calibri"/>
          <w:sz w:val="22"/>
          <w:szCs w:val="22"/>
        </w:rPr>
        <w:tab/>
        <w:t>assumere, relativamente ai lavori oggetto del presente capitolato, l'onere della manutenzione dell'impianto durante la manifestazione delle Universiadi 2019, con pronto intervento in casi di guasti;</w:t>
      </w:r>
    </w:p>
    <w:p w:rsidR="00512A8F" w:rsidRPr="00512A8F" w:rsidRDefault="00512A8F" w:rsidP="00512A8F">
      <w:pPr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12A8F">
        <w:rPr>
          <w:rFonts w:ascii="Calibri" w:hAnsi="Calibri" w:cs="Calibri"/>
          <w:sz w:val="22"/>
          <w:szCs w:val="22"/>
        </w:rPr>
        <w:t>b)</w:t>
      </w:r>
      <w:r w:rsidRPr="00512A8F">
        <w:rPr>
          <w:rFonts w:ascii="Calibri" w:hAnsi="Calibri" w:cs="Calibri"/>
          <w:sz w:val="22"/>
          <w:szCs w:val="22"/>
        </w:rPr>
        <w:tab/>
        <w:t>garantire la disponibilità a lavorare su più turni anche notturni e festivi;</w:t>
      </w:r>
    </w:p>
    <w:p w:rsidR="00512A8F" w:rsidRPr="00512A8F" w:rsidRDefault="00512A8F" w:rsidP="00512A8F">
      <w:pPr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12A8F">
        <w:rPr>
          <w:rFonts w:ascii="Calibri" w:hAnsi="Calibri" w:cs="Calibri"/>
          <w:sz w:val="22"/>
          <w:szCs w:val="22"/>
        </w:rPr>
        <w:t>c)</w:t>
      </w:r>
      <w:r w:rsidRPr="00512A8F">
        <w:rPr>
          <w:rFonts w:ascii="Calibri" w:hAnsi="Calibri" w:cs="Calibri"/>
          <w:sz w:val="22"/>
          <w:szCs w:val="22"/>
        </w:rPr>
        <w:tab/>
        <w:t>essere consapevole dell'inammissibilità di varianti e/o modifiche agli importi contrattuali. Per eventi imprevisti ed imprevedibili e nel caso di necessità di variazione del progetto in appalto, anche senza aumento di spesa, le variazioni vanno preventivamente approvate a cura dell'ARU;</w:t>
      </w:r>
    </w:p>
    <w:p w:rsidR="00512A8F" w:rsidRDefault="00512A8F" w:rsidP="00512A8F">
      <w:pPr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12A8F">
        <w:rPr>
          <w:rFonts w:ascii="Calibri" w:hAnsi="Calibri" w:cs="Calibri"/>
          <w:sz w:val="22"/>
          <w:szCs w:val="22"/>
        </w:rPr>
        <w:t>d)</w:t>
      </w:r>
      <w:r w:rsidRPr="00512A8F">
        <w:rPr>
          <w:rFonts w:ascii="Calibri" w:hAnsi="Calibri" w:cs="Calibri"/>
          <w:sz w:val="22"/>
          <w:szCs w:val="22"/>
        </w:rPr>
        <w:tab/>
        <w:t xml:space="preserve">accettare, in caso di richiesta di somma urgenza, di porre in esecuzione anticipata il contratto, art. 32 D.Lgs 50/2016, nelle more </w:t>
      </w:r>
      <w:r>
        <w:rPr>
          <w:rFonts w:ascii="Calibri" w:hAnsi="Calibri" w:cs="Calibri"/>
          <w:sz w:val="22"/>
          <w:szCs w:val="22"/>
        </w:rPr>
        <w:t>della stipulazione del medesimo.</w:t>
      </w:r>
    </w:p>
    <w:p w:rsidR="00512A8F" w:rsidRDefault="00512A8F" w:rsidP="00512A8F">
      <w:pPr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sz w:val="22"/>
          <w:szCs w:val="22"/>
        </w:rPr>
      </w:pPr>
    </w:p>
    <w:p w:rsidR="00512A8F" w:rsidRPr="00D20639" w:rsidRDefault="00512A8F" w:rsidP="00512A8F">
      <w:pPr>
        <w:spacing w:after="120"/>
        <w:contextualSpacing/>
        <w:jc w:val="both"/>
        <w:rPr>
          <w:rFonts w:ascii="Calibri" w:eastAsia="MS Mincho" w:hAnsi="Calibri" w:cs="Calibri"/>
          <w:sz w:val="22"/>
          <w:szCs w:val="22"/>
        </w:rPr>
      </w:pPr>
      <w:r w:rsidRPr="00D20639">
        <w:rPr>
          <w:rFonts w:ascii="Calibri" w:hAnsi="Calibri" w:cs="Calibri"/>
          <w:sz w:val="22"/>
          <w:szCs w:val="22"/>
        </w:rPr>
        <w:lastRenderedPageBreak/>
        <w:t xml:space="preserve">8)  </w:t>
      </w:r>
      <w:r w:rsidRPr="00D20639">
        <w:rPr>
          <w:rFonts w:ascii="Calibri" w:eastAsia="MS Mincho" w:hAnsi="Calibri" w:cs="Calibri"/>
          <w:sz w:val="22"/>
          <w:szCs w:val="22"/>
        </w:rPr>
        <w:t xml:space="preserve">che, ai fini del requisito di cui </w:t>
      </w:r>
      <w:r w:rsidR="005F57CB" w:rsidRPr="00D20639">
        <w:rPr>
          <w:rFonts w:ascii="Calibri" w:eastAsia="MS Mincho" w:hAnsi="Calibri" w:cs="Calibri"/>
          <w:sz w:val="22"/>
          <w:szCs w:val="22"/>
        </w:rPr>
        <w:t>agli artt. 1.1 e 2.2</w:t>
      </w:r>
      <w:r w:rsidRPr="00D20639">
        <w:rPr>
          <w:rFonts w:ascii="Calibri" w:eastAsia="MS Mincho" w:hAnsi="Calibri" w:cs="Calibri"/>
          <w:sz w:val="22"/>
          <w:szCs w:val="22"/>
        </w:rPr>
        <w:t xml:space="preserve"> del Disciplinare di Gara, l’impresa:</w:t>
      </w:r>
    </w:p>
    <w:p w:rsidR="00512A8F" w:rsidRPr="00D20639" w:rsidRDefault="00902DD3" w:rsidP="00512A8F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  <w:r w:rsidRPr="00D20639">
        <w:rPr>
          <w:rFonts w:ascii="Calibri" w:hAnsi="Calibri" w:cs="Calibri"/>
          <w:sz w:val="22"/>
          <w:szCs w:val="22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12A8F" w:rsidRPr="00D20639">
        <w:rPr>
          <w:rFonts w:ascii="Calibri" w:hAnsi="Calibri" w:cs="Calibri"/>
          <w:sz w:val="22"/>
          <w:szCs w:val="22"/>
          <w:lang w:eastAsia="ar-SA"/>
        </w:rPr>
        <w:instrText xml:space="preserve"> FORMCHECKBOX </w:instrText>
      </w:r>
      <w:r w:rsidRPr="00D20639">
        <w:rPr>
          <w:rFonts w:ascii="Calibri" w:hAnsi="Calibri" w:cs="Calibri"/>
          <w:sz w:val="22"/>
          <w:szCs w:val="22"/>
          <w:lang w:eastAsia="ar-SA"/>
        </w:rPr>
      </w:r>
      <w:r w:rsidRPr="00D20639">
        <w:rPr>
          <w:rFonts w:ascii="Calibri" w:hAnsi="Calibri" w:cs="Calibri"/>
          <w:sz w:val="22"/>
          <w:szCs w:val="22"/>
          <w:lang w:eastAsia="ar-SA"/>
        </w:rPr>
        <w:fldChar w:fldCharType="end"/>
      </w:r>
      <w:r w:rsidR="00512A8F" w:rsidRPr="00D20639">
        <w:rPr>
          <w:rFonts w:ascii="Calibri" w:hAnsi="Calibri" w:cs="Calibri"/>
          <w:sz w:val="22"/>
          <w:szCs w:val="22"/>
          <w:lang w:eastAsia="ar-SA"/>
        </w:rPr>
        <w:t xml:space="preserve"> possiede le abilitazioni di cui all’art. 3 del D.M. 37/2008 relativamente agli impianti di cui all’art. 1 c. </w:t>
      </w:r>
      <w:r w:rsidR="00512A8F" w:rsidRPr="00FC6A95">
        <w:rPr>
          <w:rFonts w:ascii="Calibri" w:hAnsi="Calibri" w:cs="Calibri"/>
          <w:sz w:val="22"/>
          <w:szCs w:val="22"/>
          <w:lang w:eastAsia="ar-SA"/>
        </w:rPr>
        <w:t>2 lett. a), c), d</w:t>
      </w:r>
      <w:r w:rsidR="00FC6A95" w:rsidRPr="00FC6A95">
        <w:rPr>
          <w:rFonts w:ascii="Calibri" w:hAnsi="Calibri" w:cs="Calibri"/>
          <w:sz w:val="22"/>
          <w:szCs w:val="22"/>
          <w:lang w:eastAsia="ar-SA"/>
        </w:rPr>
        <w:t xml:space="preserve">) </w:t>
      </w:r>
      <w:r w:rsidR="00512A8F" w:rsidRPr="00FC6A95">
        <w:rPr>
          <w:rFonts w:ascii="Calibri" w:hAnsi="Calibri" w:cs="Calibri"/>
          <w:sz w:val="22"/>
          <w:szCs w:val="22"/>
          <w:lang w:eastAsia="ar-SA"/>
        </w:rPr>
        <w:t>del medesimo D.M. 37/2008;</w:t>
      </w:r>
    </w:p>
    <w:p w:rsidR="00512A8F" w:rsidRPr="00D20639" w:rsidRDefault="00512A8F" w:rsidP="00512A8F">
      <w:pPr>
        <w:suppressAutoHyphens/>
        <w:spacing w:before="120" w:after="120"/>
        <w:jc w:val="both"/>
        <w:rPr>
          <w:rFonts w:ascii="Calibri" w:hAnsi="Calibri" w:cs="Calibri"/>
          <w:b/>
          <w:i/>
          <w:sz w:val="22"/>
          <w:szCs w:val="22"/>
          <w:u w:val="single"/>
          <w:lang w:eastAsia="ar-SA"/>
        </w:rPr>
      </w:pPr>
      <w:r w:rsidRPr="00D20639">
        <w:rPr>
          <w:rFonts w:ascii="Calibri" w:hAnsi="Calibri" w:cs="Calibri"/>
          <w:b/>
          <w:i/>
          <w:sz w:val="22"/>
          <w:szCs w:val="22"/>
          <w:u w:val="single"/>
          <w:lang w:eastAsia="ar-SA"/>
        </w:rPr>
        <w:t>oppure</w:t>
      </w:r>
    </w:p>
    <w:p w:rsidR="00F1205A" w:rsidRPr="00D20639" w:rsidRDefault="00902DD3" w:rsidP="00512A8F">
      <w:pPr>
        <w:suppressAutoHyphens/>
        <w:spacing w:after="120"/>
        <w:ind w:left="357"/>
        <w:jc w:val="both"/>
        <w:rPr>
          <w:rFonts w:ascii="Calibri" w:hAnsi="Calibri" w:cs="Calibri"/>
          <w:sz w:val="22"/>
          <w:szCs w:val="22"/>
          <w:lang w:eastAsia="ar-SA"/>
        </w:rPr>
      </w:pPr>
      <w:r w:rsidRPr="00D20639">
        <w:rPr>
          <w:rFonts w:ascii="Calibri" w:hAnsi="Calibri" w:cs="Calibri"/>
          <w:sz w:val="22"/>
          <w:szCs w:val="22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12A8F" w:rsidRPr="00D20639">
        <w:rPr>
          <w:rFonts w:ascii="Calibri" w:hAnsi="Calibri" w:cs="Calibri"/>
          <w:sz w:val="22"/>
          <w:szCs w:val="22"/>
          <w:lang w:eastAsia="ar-SA"/>
        </w:rPr>
        <w:instrText xml:space="preserve"> FORMCHECKBOX </w:instrText>
      </w:r>
      <w:r w:rsidRPr="00D20639">
        <w:rPr>
          <w:rFonts w:ascii="Calibri" w:hAnsi="Calibri" w:cs="Calibri"/>
          <w:sz w:val="22"/>
          <w:szCs w:val="22"/>
          <w:lang w:eastAsia="ar-SA"/>
        </w:rPr>
      </w:r>
      <w:r w:rsidRPr="00D20639">
        <w:rPr>
          <w:rFonts w:ascii="Calibri" w:hAnsi="Calibri" w:cs="Calibri"/>
          <w:sz w:val="22"/>
          <w:szCs w:val="22"/>
          <w:lang w:eastAsia="ar-SA"/>
        </w:rPr>
        <w:fldChar w:fldCharType="end"/>
      </w:r>
      <w:r w:rsidR="00512A8F" w:rsidRPr="00D20639">
        <w:rPr>
          <w:rFonts w:ascii="Calibri" w:hAnsi="Calibri" w:cs="Calibri"/>
          <w:sz w:val="22"/>
          <w:szCs w:val="22"/>
          <w:lang w:eastAsia="ar-SA"/>
        </w:rPr>
        <w:t xml:space="preserve"> non possiede le abilitazioni di cui all’art. 3 del D.M. 37/2008 relativamente agli impianti di cui all’art. </w:t>
      </w:r>
      <w:r w:rsidR="00512A8F" w:rsidRPr="00FC6A95">
        <w:rPr>
          <w:rFonts w:ascii="Calibri" w:hAnsi="Calibri" w:cs="Calibri"/>
          <w:sz w:val="22"/>
          <w:szCs w:val="22"/>
          <w:lang w:eastAsia="ar-SA"/>
        </w:rPr>
        <w:t>1 c. 2 lett. a), c), d</w:t>
      </w:r>
      <w:r w:rsidR="00FC6A95" w:rsidRPr="00FC6A95">
        <w:rPr>
          <w:rFonts w:ascii="Calibri" w:hAnsi="Calibri" w:cs="Calibri"/>
          <w:sz w:val="22"/>
          <w:szCs w:val="22"/>
          <w:lang w:eastAsia="ar-SA"/>
        </w:rPr>
        <w:t>)</w:t>
      </w:r>
      <w:r w:rsidR="00FC6A95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512A8F" w:rsidRPr="00D20639">
        <w:rPr>
          <w:rFonts w:ascii="Calibri" w:hAnsi="Calibri" w:cs="Calibri"/>
          <w:sz w:val="22"/>
          <w:szCs w:val="22"/>
          <w:lang w:eastAsia="ar-SA"/>
        </w:rPr>
        <w:t>del medesimo D.M. 37/2008 e pertanto dovrà comprovare il possesso dei requisiti di cui al D.M. 37/2008 in fase esecutiva, proponendo come responsabile dell’attività in questione un tecnico in possesso dei relativi prescritti requisiti;</w:t>
      </w:r>
    </w:p>
    <w:p w:rsidR="00F1205A" w:rsidRDefault="00F1205A" w:rsidP="00F1205A">
      <w:pPr>
        <w:suppressAutoHyphens/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de-DE" w:eastAsia="ar-SA"/>
        </w:rPr>
      </w:pPr>
      <w:r w:rsidRPr="00D20639">
        <w:rPr>
          <w:rFonts w:ascii="Calibri" w:hAnsi="Calibri" w:cs="Calibri"/>
          <w:sz w:val="22"/>
          <w:szCs w:val="22"/>
          <w:lang w:eastAsia="ar-SA"/>
        </w:rPr>
        <w:t xml:space="preserve">9) </w:t>
      </w:r>
      <w:r w:rsidR="00550069" w:rsidRPr="00D20639">
        <w:rPr>
          <w:rFonts w:ascii="Calibri" w:hAnsi="Calibri" w:cs="Calibri"/>
          <w:sz w:val="22"/>
          <w:szCs w:val="22"/>
          <w:lang w:eastAsia="ar-SA"/>
        </w:rPr>
        <w:t>d</w:t>
      </w:r>
      <w:r w:rsidRPr="00D20639">
        <w:rPr>
          <w:rFonts w:ascii="Calibri" w:hAnsi="Calibri" w:cs="Calibri"/>
          <w:sz w:val="22"/>
          <w:szCs w:val="22"/>
          <w:lang w:eastAsia="ar-SA"/>
        </w:rPr>
        <w:t xml:space="preserve">i essere consapevole che </w:t>
      </w:r>
      <w:r>
        <w:rPr>
          <w:rFonts w:ascii="Calibri" w:hAnsi="Calibri" w:cs="Calibri"/>
          <w:sz w:val="22"/>
          <w:szCs w:val="22"/>
          <w:lang w:eastAsia="ar-SA"/>
        </w:rPr>
        <w:t>i</w:t>
      </w:r>
      <w:r w:rsidRPr="00F1205A">
        <w:rPr>
          <w:rFonts w:ascii="Calibri" w:hAnsi="Calibri" w:cs="Calibri"/>
          <w:sz w:val="22"/>
          <w:szCs w:val="22"/>
          <w:lang w:eastAsia="ar-SA"/>
        </w:rPr>
        <w:t xml:space="preserve">n conformità all’art. 5 del Protocollo di Azione Vigilanza Collaborativa con Agenzia Regionale Universiadi ARU 2019 sottoscritto in data 30.05.2017 tra l’ANAC e l’Agenzia, l’ARU 2019 si impegna ad avvalersi della clausola risolutiva espressa di cui all’art. 1456 c.c. ogni qualvolta nei confronti dell’imprenditore o dei componenti la compagine sociale, o dei dirigenti dell’impresa con funzioni specifiche relative all’affidamento alla stipula e all’esecuzione del contratto sia stata disposta misura cautelare o sia intervenuto rinvio a giudizio per taluno dei delitti di cui agli artt. </w:t>
      </w:r>
      <w:r w:rsidRPr="00F1205A">
        <w:rPr>
          <w:rFonts w:ascii="Calibri" w:hAnsi="Calibri" w:cs="Calibri"/>
          <w:sz w:val="22"/>
          <w:szCs w:val="22"/>
          <w:lang w:val="de-DE" w:eastAsia="ar-SA"/>
        </w:rPr>
        <w:t>317 cp 318 cp 319 bis cp 319 quater 320 cp 322 cp 322 bis cp 346 bis cp 353 cp 353 bis cp.</w:t>
      </w:r>
    </w:p>
    <w:p w:rsidR="00550069" w:rsidRDefault="00550069" w:rsidP="00F1205A">
      <w:pPr>
        <w:suppressAutoHyphens/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D20639">
        <w:rPr>
          <w:rFonts w:ascii="Calibri" w:hAnsi="Calibri" w:cs="Calibri"/>
          <w:sz w:val="22"/>
          <w:szCs w:val="22"/>
          <w:lang w:eastAsia="ar-SA"/>
        </w:rPr>
        <w:t xml:space="preserve">10) </w:t>
      </w:r>
      <w:r>
        <w:rPr>
          <w:rFonts w:ascii="Calibri" w:hAnsi="Calibri" w:cs="Calibri"/>
          <w:sz w:val="22"/>
          <w:szCs w:val="22"/>
          <w:lang w:eastAsia="ar-SA"/>
        </w:rPr>
        <w:t>d</w:t>
      </w:r>
      <w:r w:rsidRPr="00550069">
        <w:rPr>
          <w:rFonts w:ascii="Calibri" w:hAnsi="Calibri" w:cs="Calibri"/>
          <w:sz w:val="22"/>
          <w:szCs w:val="22"/>
          <w:lang w:eastAsia="ar-SA"/>
        </w:rPr>
        <w:t xml:space="preserve">i aver costituito la garanzia provvisoria, </w:t>
      </w:r>
      <w:r>
        <w:rPr>
          <w:rFonts w:ascii="Calibri" w:hAnsi="Calibri" w:cs="Calibri"/>
          <w:sz w:val="22"/>
          <w:szCs w:val="22"/>
          <w:lang w:eastAsia="ar-SA"/>
        </w:rPr>
        <w:t>allegata alla presente,</w:t>
      </w:r>
      <w:r w:rsidRPr="00550069">
        <w:rPr>
          <w:rFonts w:ascii="Calibri" w:hAnsi="Calibri" w:cs="Calibri"/>
          <w:sz w:val="22"/>
          <w:szCs w:val="22"/>
          <w:lang w:eastAsia="ar-SA"/>
        </w:rPr>
        <w:t xml:space="preserve"> in conformità a quanto richiesto nel disciplinare di gara, all’art. 93 del D.lgs. 90/2016 e (in caso di prestazione della cauzione provvisoria sotto forma di fideiussione) ai modelli di cui al D.M. Attività Produttive n. 123 del 12/03/2004</w:t>
      </w:r>
      <w:r>
        <w:rPr>
          <w:rFonts w:ascii="Calibri" w:hAnsi="Calibri" w:cs="Calibri"/>
          <w:sz w:val="22"/>
          <w:szCs w:val="22"/>
          <w:lang w:eastAsia="ar-SA"/>
        </w:rPr>
        <w:t>;</w:t>
      </w:r>
    </w:p>
    <w:p w:rsidR="00512A8F" w:rsidRPr="00550069" w:rsidRDefault="00550069" w:rsidP="00D5688E">
      <w:pPr>
        <w:suppressAutoHyphens/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11) </w:t>
      </w:r>
      <w:r w:rsidRPr="00550069">
        <w:rPr>
          <w:rFonts w:ascii="Calibri" w:hAnsi="Calibri" w:cs="Calibri"/>
          <w:sz w:val="22"/>
          <w:szCs w:val="22"/>
          <w:lang w:eastAsia="ar-SA"/>
        </w:rPr>
        <w:t>che le copie di tutti i documenti allegati all’istanza e/o all’offerta in formato elettronico sono conformi all’originale in quanto sono state formate a norma dell’art. 22 co 3 del d.lgs. 82/2005 (Copie informatiche di documenti analogici) e/o dell’art. 23-bis del d.lgs. 82/2005 (Duplicati e copie informatiche di documenti informatici) e nel rispetto delle regole tecniche di cui all’art. 71 del medesimo d.lgs. 82/2005;</w:t>
      </w:r>
    </w:p>
    <w:p w:rsidR="004E60B6" w:rsidRPr="005D3313" w:rsidRDefault="004E60B6" w:rsidP="00BF0101">
      <w:pPr>
        <w:widowControl w:val="0"/>
        <w:spacing w:before="120" w:after="120" w:line="240" w:lineRule="atLeast"/>
        <w:jc w:val="both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t xml:space="preserve">Ai sensi del decreto legislativo 30 giugno 2003, n. 196, autorizza la Stazione appaltante all’utilizzazione dei dati di cui alla presente dichiarazione, compresi quelli di cui ai numeri 2) e </w:t>
      </w:r>
      <w:r w:rsidR="00A75910" w:rsidRPr="005D3313">
        <w:rPr>
          <w:rFonts w:ascii="Calibri" w:hAnsi="Calibri" w:cs="Calibri"/>
          <w:sz w:val="22"/>
          <w:szCs w:val="22"/>
        </w:rPr>
        <w:t>3)</w:t>
      </w:r>
      <w:r w:rsidRPr="005D3313">
        <w:rPr>
          <w:rFonts w:ascii="Calibri" w:hAnsi="Calibri" w:cs="Calibri"/>
          <w:sz w:val="22"/>
          <w:szCs w:val="22"/>
        </w:rPr>
        <w:t xml:space="preserve"> (dati sensibili ai sensi degli articoli 20, 21 e 22, del citato decreto legislativo, ferme restando le esenzioni dagli obblighi di notifica e acquisizione del consenso), ai fini della partecipazione alla gara e per gli eventuali procedimenti amministrativi e giurisdizionali conseguenti; ne autorizza la comunicazione ai funzionari e agli incaricati della Stazione appaltante, nonché agli eventuali controinteressati che ne facciano legittima e motivata richiesta. In ogni caso ha preso pienamente atto delle informazioni circa la tutela dei dati riportate </w:t>
      </w:r>
      <w:r w:rsidR="006E7349" w:rsidRPr="005D3313">
        <w:rPr>
          <w:rFonts w:ascii="Calibri" w:hAnsi="Calibri" w:cs="Calibri"/>
          <w:sz w:val="22"/>
          <w:szCs w:val="22"/>
        </w:rPr>
        <w:t xml:space="preserve">nella </w:t>
      </w:r>
      <w:r w:rsidR="00BF0101" w:rsidRPr="005D3313">
        <w:rPr>
          <w:rFonts w:ascii="Calibri" w:hAnsi="Calibri" w:cs="Calibri"/>
          <w:sz w:val="22"/>
          <w:szCs w:val="22"/>
        </w:rPr>
        <w:t>lettera di invito</w:t>
      </w:r>
      <w:r w:rsidRPr="005D3313">
        <w:rPr>
          <w:rFonts w:ascii="Calibri" w:hAnsi="Calibri" w:cs="Calibri"/>
          <w:sz w:val="22"/>
          <w:szCs w:val="22"/>
        </w:rPr>
        <w:t>.</w:t>
      </w:r>
    </w:p>
    <w:p w:rsidR="00853A0C" w:rsidRPr="005D3313" w:rsidRDefault="00853A0C" w:rsidP="00853A0C">
      <w:pPr>
        <w:pStyle w:val="sche3"/>
        <w:widowControl/>
        <w:overflowPunct/>
        <w:autoSpaceDE/>
        <w:adjustRightInd/>
        <w:rPr>
          <w:rFonts w:ascii="Calibri" w:hAnsi="Calibri" w:cs="Calibri"/>
          <w:sz w:val="22"/>
          <w:szCs w:val="22"/>
          <w:lang w:val="it-IT"/>
        </w:rPr>
      </w:pPr>
      <w:r w:rsidRPr="005D3313">
        <w:rPr>
          <w:rFonts w:ascii="Calibri" w:hAnsi="Calibri" w:cs="Calibri"/>
          <w:sz w:val="22"/>
          <w:szCs w:val="22"/>
          <w:lang w:val="it-IT"/>
        </w:rPr>
        <w:t>Ai sensi degli articoli 38 e 47, comma 1,  del d.P.R. n. 445 del 2000, il sottoscritto allega fotocopia di un proprio documento di riconoscimento in corso di validità.</w:t>
      </w:r>
    </w:p>
    <w:p w:rsidR="004E60B6" w:rsidRPr="005D3313" w:rsidRDefault="004E60B6" w:rsidP="004E60B6">
      <w:pPr>
        <w:widowControl w:val="0"/>
        <w:spacing w:before="120" w:after="120" w:line="240" w:lineRule="atLeast"/>
        <w:jc w:val="both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t xml:space="preserve">La presente dichiarazione può essere sottoposta a verifica ai sensi dell’articolo 71 del d.P.R. n. 445 del 2000; a tale scopo si autorizza espressamente la Stazione appaltante ad acquisire presso le pubbliche amministrazioni i dati necessari per le predette verifiche, qualora tali dati siano in possesso delle predette pubbliche amministrazioni. Quanto ai requisiti tecnico-organizzativi la presente dichiarazione può essere sottoposta alla comprova ai sensi dell’articolo </w:t>
      </w:r>
      <w:r w:rsidR="006E7349" w:rsidRPr="005D3313">
        <w:rPr>
          <w:rFonts w:ascii="Calibri" w:hAnsi="Calibri" w:cs="Calibri"/>
          <w:sz w:val="22"/>
          <w:szCs w:val="22"/>
        </w:rPr>
        <w:t>82</w:t>
      </w:r>
      <w:r w:rsidRPr="005D3313">
        <w:rPr>
          <w:rFonts w:ascii="Calibri" w:hAnsi="Calibri" w:cs="Calibri"/>
          <w:sz w:val="22"/>
          <w:szCs w:val="22"/>
        </w:rPr>
        <w:t xml:space="preserve"> del decreto legislativo n. </w:t>
      </w:r>
      <w:r w:rsidR="006E7349" w:rsidRPr="005D3313">
        <w:rPr>
          <w:rFonts w:ascii="Calibri" w:hAnsi="Calibri" w:cs="Calibri"/>
          <w:sz w:val="22"/>
          <w:szCs w:val="22"/>
        </w:rPr>
        <w:t>50/2016</w:t>
      </w:r>
      <w:r w:rsidRPr="005D3313">
        <w:rPr>
          <w:rFonts w:ascii="Calibri" w:hAnsi="Calibri" w:cs="Calibri"/>
          <w:sz w:val="22"/>
          <w:szCs w:val="22"/>
        </w:rPr>
        <w:t>.</w:t>
      </w:r>
    </w:p>
    <w:p w:rsidR="004E60B6" w:rsidRPr="005D3313" w:rsidRDefault="004E60B6" w:rsidP="00E86E56">
      <w:pPr>
        <w:widowControl w:val="0"/>
        <w:spacing w:before="120" w:after="120" w:line="240" w:lineRule="atLeast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t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numero ______ pagine, è sottoscritta in data ________ 20</w:t>
      </w:r>
      <w:r w:rsidR="00E86E56" w:rsidRPr="005D3313">
        <w:rPr>
          <w:rFonts w:ascii="Calibri" w:hAnsi="Calibri" w:cs="Calibri"/>
          <w:sz w:val="22"/>
          <w:szCs w:val="22"/>
        </w:rPr>
        <w:t>1</w:t>
      </w:r>
      <w:r w:rsidRPr="005D3313">
        <w:rPr>
          <w:rFonts w:ascii="Calibri" w:hAnsi="Calibri" w:cs="Calibri"/>
          <w:sz w:val="22"/>
          <w:szCs w:val="22"/>
        </w:rPr>
        <w:t>_.</w:t>
      </w:r>
    </w:p>
    <w:p w:rsidR="004E60B6" w:rsidRPr="005D3313" w:rsidRDefault="004E60B6">
      <w:pPr>
        <w:spacing w:before="60" w:after="60"/>
        <w:jc w:val="center"/>
        <w:rPr>
          <w:rFonts w:ascii="Calibri" w:hAnsi="Calibri" w:cs="Calibri"/>
          <w:iCs/>
          <w:sz w:val="22"/>
          <w:szCs w:val="22"/>
        </w:rPr>
      </w:pPr>
      <w:r w:rsidRPr="005D3313">
        <w:rPr>
          <w:rFonts w:ascii="Calibri" w:hAnsi="Calibri" w:cs="Calibri"/>
          <w:iCs/>
          <w:sz w:val="22"/>
          <w:szCs w:val="22"/>
        </w:rPr>
        <w:t xml:space="preserve"> </w:t>
      </w:r>
    </w:p>
    <w:p w:rsidR="00117C59" w:rsidRPr="005D3313" w:rsidRDefault="00117C59">
      <w:pPr>
        <w:spacing w:before="60" w:after="60"/>
        <w:jc w:val="center"/>
        <w:rPr>
          <w:rFonts w:ascii="Calibri" w:hAnsi="Calibri" w:cs="Calibri"/>
          <w:iCs/>
          <w:sz w:val="22"/>
          <w:szCs w:val="22"/>
        </w:rPr>
      </w:pPr>
      <w:r w:rsidRPr="005D3313">
        <w:rPr>
          <w:rFonts w:ascii="Calibri" w:hAnsi="Calibri" w:cs="Calibri"/>
          <w:iCs/>
          <w:sz w:val="22"/>
          <w:szCs w:val="22"/>
        </w:rPr>
        <w:t>(firma del legale rappresentante del</w:t>
      </w:r>
      <w:r w:rsidR="00BF1A61" w:rsidRPr="005D3313">
        <w:rPr>
          <w:rFonts w:ascii="Calibri" w:hAnsi="Calibri" w:cs="Calibri"/>
          <w:iCs/>
          <w:sz w:val="22"/>
          <w:szCs w:val="22"/>
        </w:rPr>
        <w:t xml:space="preserve"> concorrente</w:t>
      </w:r>
      <w:r w:rsidRPr="005D3313">
        <w:rPr>
          <w:rFonts w:ascii="Calibri" w:hAnsi="Calibri" w:cs="Calibri"/>
          <w:iCs/>
          <w:sz w:val="22"/>
          <w:szCs w:val="22"/>
        </w:rPr>
        <w:t>)</w:t>
      </w:r>
    </w:p>
    <w:p w:rsidR="00117C59" w:rsidRPr="005D3313" w:rsidRDefault="00117C59">
      <w:pPr>
        <w:spacing w:before="40" w:after="40"/>
        <w:ind w:firstLine="5245"/>
        <w:jc w:val="center"/>
        <w:rPr>
          <w:rFonts w:ascii="Calibri" w:hAnsi="Calibri" w:cs="Calibri"/>
          <w:sz w:val="22"/>
          <w:szCs w:val="22"/>
        </w:rPr>
      </w:pPr>
    </w:p>
    <w:p w:rsidR="00117C59" w:rsidRPr="0015076A" w:rsidRDefault="00117C59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  <w:r w:rsidRPr="0015076A">
        <w:rPr>
          <w:rFonts w:ascii="Calibri" w:hAnsi="Calibri" w:cs="Calibri"/>
          <w:sz w:val="22"/>
          <w:szCs w:val="22"/>
        </w:rPr>
        <w:t>____________________________________________________________</w:t>
      </w:r>
    </w:p>
    <w:sectPr w:rsidR="00117C59" w:rsidRPr="0015076A" w:rsidSect="00D5688E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7" w:h="16839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79E" w:rsidRDefault="009C279E">
      <w:r>
        <w:separator/>
      </w:r>
    </w:p>
  </w:endnote>
  <w:endnote w:type="continuationSeparator" w:id="1">
    <w:p w:rsidR="009C279E" w:rsidRDefault="009C2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313" w:rsidRPr="0090478A" w:rsidRDefault="00902DD3" w:rsidP="0090478A">
    <w:pPr>
      <w:pStyle w:val="Pidipagina"/>
      <w:pBdr>
        <w:top w:val="dotted" w:sz="4" w:space="1" w:color="auto"/>
      </w:pBdr>
      <w:jc w:val="center"/>
      <w:rPr>
        <w:rFonts w:ascii="Calibri" w:hAnsi="Calibri"/>
        <w:i/>
        <w:iCs/>
        <w:sz w:val="20"/>
        <w:szCs w:val="20"/>
      </w:rPr>
    </w:pPr>
    <w:r w:rsidRPr="0090478A">
      <w:rPr>
        <w:rFonts w:ascii="Calibri" w:hAnsi="Calibri"/>
        <w:i/>
        <w:iCs/>
        <w:sz w:val="20"/>
        <w:szCs w:val="20"/>
      </w:rPr>
      <w:fldChar w:fldCharType="begin"/>
    </w:r>
    <w:r w:rsidR="005D3313" w:rsidRPr="0090478A">
      <w:rPr>
        <w:rFonts w:ascii="Calibri" w:hAnsi="Calibri"/>
        <w:i/>
        <w:iCs/>
        <w:sz w:val="20"/>
        <w:szCs w:val="20"/>
      </w:rPr>
      <w:instrText xml:space="preserve"> PAGE   \* MERGEFORMAT </w:instrText>
    </w:r>
    <w:r w:rsidRPr="0090478A">
      <w:rPr>
        <w:rFonts w:ascii="Calibri" w:hAnsi="Calibri"/>
        <w:i/>
        <w:iCs/>
        <w:sz w:val="20"/>
        <w:szCs w:val="20"/>
      </w:rPr>
      <w:fldChar w:fldCharType="separate"/>
    </w:r>
    <w:r w:rsidR="00D5688E">
      <w:rPr>
        <w:rFonts w:ascii="Calibri" w:hAnsi="Calibri"/>
        <w:i/>
        <w:iCs/>
        <w:noProof/>
        <w:sz w:val="20"/>
        <w:szCs w:val="20"/>
      </w:rPr>
      <w:t>4</w:t>
    </w:r>
    <w:r w:rsidRPr="0090478A">
      <w:rPr>
        <w:rFonts w:ascii="Calibri" w:hAnsi="Calibri"/>
        <w:i/>
        <w:iCs/>
        <w:sz w:val="20"/>
        <w:szCs w:val="20"/>
      </w:rPr>
      <w:fldChar w:fldCharType="end"/>
    </w:r>
    <w:r w:rsidR="005D3313" w:rsidRPr="0090478A">
      <w:rPr>
        <w:rFonts w:ascii="Calibri" w:hAnsi="Calibri"/>
        <w:i/>
        <w:iCs/>
        <w:sz w:val="20"/>
        <w:szCs w:val="20"/>
      </w:rPr>
      <w:t>/</w:t>
    </w:r>
    <w:fldSimple w:instr=" NUMPAGES   \* MERGEFORMAT ">
      <w:r w:rsidR="00D5688E" w:rsidRPr="00D5688E">
        <w:rPr>
          <w:rFonts w:ascii="Calibri" w:hAnsi="Calibri"/>
          <w:i/>
          <w:iCs/>
          <w:noProof/>
          <w:sz w:val="20"/>
          <w:szCs w:val="20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79E" w:rsidRDefault="009C279E">
      <w:r>
        <w:separator/>
      </w:r>
    </w:p>
  </w:footnote>
  <w:footnote w:type="continuationSeparator" w:id="1">
    <w:p w:rsidR="009C279E" w:rsidRDefault="009C2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521"/>
    <w:multiLevelType w:val="singleLevel"/>
    <w:tmpl w:val="82102D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6AD3B13"/>
    <w:multiLevelType w:val="hybridMultilevel"/>
    <w:tmpl w:val="CB681222"/>
    <w:lvl w:ilvl="0" w:tplc="0410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>
    <w:nsid w:val="4BD26A14"/>
    <w:multiLevelType w:val="hybridMultilevel"/>
    <w:tmpl w:val="E12617F2"/>
    <w:lvl w:ilvl="0" w:tplc="635C32B6">
      <w:start w:val="23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EA7C34"/>
    <w:multiLevelType w:val="hybridMultilevel"/>
    <w:tmpl w:val="B73E7E56"/>
    <w:lvl w:ilvl="0" w:tplc="1C5EBEE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it-IT" w:vendorID="3" w:dllVersion="517" w:checkStyle="1"/>
  <w:stylePaneFormatFilter w:val="3F01"/>
  <w:defaultTabStop w:val="567"/>
  <w:hyphenationZone w:val="283"/>
  <w:drawingGridHorizontalSpacing w:val="120"/>
  <w:displayHorizontalDrawingGridEvery w:val="2"/>
  <w:doNotShadeFormData/>
  <w:noPunctuationKerning/>
  <w:characterSpacingControl w:val="doNotCompress"/>
  <w:footnotePr>
    <w:numRestart w:val="eachPage"/>
    <w:footnote w:id="0"/>
    <w:footnote w:id="1"/>
  </w:footnotePr>
  <w:endnotePr>
    <w:pos w:val="sectEnd"/>
    <w:numFmt w:val="decimal"/>
    <w:numRestart w:val="eachSect"/>
    <w:endnote w:id="0"/>
    <w:endnote w:id="1"/>
  </w:endnotePr>
  <w:compat/>
  <w:rsids>
    <w:rsidRoot w:val="006A654F"/>
    <w:rsid w:val="00004490"/>
    <w:rsid w:val="00011A49"/>
    <w:rsid w:val="00012107"/>
    <w:rsid w:val="000121A1"/>
    <w:rsid w:val="000143CC"/>
    <w:rsid w:val="000206C4"/>
    <w:rsid w:val="0003163A"/>
    <w:rsid w:val="00031871"/>
    <w:rsid w:val="00031F7E"/>
    <w:rsid w:val="00032874"/>
    <w:rsid w:val="00032988"/>
    <w:rsid w:val="00042514"/>
    <w:rsid w:val="00042536"/>
    <w:rsid w:val="000501B5"/>
    <w:rsid w:val="00050862"/>
    <w:rsid w:val="00050AEF"/>
    <w:rsid w:val="000510EE"/>
    <w:rsid w:val="00051830"/>
    <w:rsid w:val="0005296A"/>
    <w:rsid w:val="00055F4E"/>
    <w:rsid w:val="00057067"/>
    <w:rsid w:val="000613B5"/>
    <w:rsid w:val="0006162D"/>
    <w:rsid w:val="0006345F"/>
    <w:rsid w:val="00065B4C"/>
    <w:rsid w:val="000671C7"/>
    <w:rsid w:val="00067E9E"/>
    <w:rsid w:val="00070200"/>
    <w:rsid w:val="0007220F"/>
    <w:rsid w:val="00075D40"/>
    <w:rsid w:val="00090E88"/>
    <w:rsid w:val="00093231"/>
    <w:rsid w:val="00093F89"/>
    <w:rsid w:val="00094828"/>
    <w:rsid w:val="00094F0E"/>
    <w:rsid w:val="000A123C"/>
    <w:rsid w:val="000A3869"/>
    <w:rsid w:val="000A6341"/>
    <w:rsid w:val="000B46F2"/>
    <w:rsid w:val="000B4FE4"/>
    <w:rsid w:val="000C1397"/>
    <w:rsid w:val="000C2573"/>
    <w:rsid w:val="000C5347"/>
    <w:rsid w:val="000D5D1A"/>
    <w:rsid w:val="000D6E0A"/>
    <w:rsid w:val="000E580C"/>
    <w:rsid w:val="000F15A2"/>
    <w:rsid w:val="000F5603"/>
    <w:rsid w:val="000F5D77"/>
    <w:rsid w:val="000F6998"/>
    <w:rsid w:val="00100468"/>
    <w:rsid w:val="001026D8"/>
    <w:rsid w:val="001100EE"/>
    <w:rsid w:val="00111E88"/>
    <w:rsid w:val="001135DB"/>
    <w:rsid w:val="00117C59"/>
    <w:rsid w:val="001208FE"/>
    <w:rsid w:val="00120CF2"/>
    <w:rsid w:val="0012348A"/>
    <w:rsid w:val="001242AC"/>
    <w:rsid w:val="00125108"/>
    <w:rsid w:val="00125518"/>
    <w:rsid w:val="00126147"/>
    <w:rsid w:val="00136D34"/>
    <w:rsid w:val="001401A0"/>
    <w:rsid w:val="00140F28"/>
    <w:rsid w:val="00141D5F"/>
    <w:rsid w:val="001459D9"/>
    <w:rsid w:val="0015076A"/>
    <w:rsid w:val="00151DAE"/>
    <w:rsid w:val="00152528"/>
    <w:rsid w:val="0015327A"/>
    <w:rsid w:val="001575A6"/>
    <w:rsid w:val="00157F99"/>
    <w:rsid w:val="00160DF3"/>
    <w:rsid w:val="001638EC"/>
    <w:rsid w:val="001642BF"/>
    <w:rsid w:val="00166C87"/>
    <w:rsid w:val="0017054B"/>
    <w:rsid w:val="001746AB"/>
    <w:rsid w:val="00176CAA"/>
    <w:rsid w:val="00177054"/>
    <w:rsid w:val="00177119"/>
    <w:rsid w:val="00181408"/>
    <w:rsid w:val="00181EAD"/>
    <w:rsid w:val="00195917"/>
    <w:rsid w:val="001974FB"/>
    <w:rsid w:val="001A136C"/>
    <w:rsid w:val="001A314B"/>
    <w:rsid w:val="001B029F"/>
    <w:rsid w:val="001B2A3D"/>
    <w:rsid w:val="001B3B7B"/>
    <w:rsid w:val="001B4DF8"/>
    <w:rsid w:val="001C07D6"/>
    <w:rsid w:val="001C48E3"/>
    <w:rsid w:val="001C5AD9"/>
    <w:rsid w:val="001D05AF"/>
    <w:rsid w:val="001D0E62"/>
    <w:rsid w:val="001D3692"/>
    <w:rsid w:val="001D48F4"/>
    <w:rsid w:val="001D563B"/>
    <w:rsid w:val="001E2D06"/>
    <w:rsid w:val="001F09F3"/>
    <w:rsid w:val="001F0D33"/>
    <w:rsid w:val="001F307E"/>
    <w:rsid w:val="001F65A1"/>
    <w:rsid w:val="001F7565"/>
    <w:rsid w:val="00200D83"/>
    <w:rsid w:val="00202DCF"/>
    <w:rsid w:val="00204225"/>
    <w:rsid w:val="0020563D"/>
    <w:rsid w:val="00207E96"/>
    <w:rsid w:val="00215576"/>
    <w:rsid w:val="0021727E"/>
    <w:rsid w:val="00217F5F"/>
    <w:rsid w:val="00217FB3"/>
    <w:rsid w:val="002212C2"/>
    <w:rsid w:val="002244F3"/>
    <w:rsid w:val="0022455F"/>
    <w:rsid w:val="00227D08"/>
    <w:rsid w:val="002350C7"/>
    <w:rsid w:val="002403C7"/>
    <w:rsid w:val="002426CF"/>
    <w:rsid w:val="002438FC"/>
    <w:rsid w:val="00244CEA"/>
    <w:rsid w:val="00251A16"/>
    <w:rsid w:val="00255485"/>
    <w:rsid w:val="0025667D"/>
    <w:rsid w:val="00260B00"/>
    <w:rsid w:val="00260C49"/>
    <w:rsid w:val="002617BA"/>
    <w:rsid w:val="00264BDA"/>
    <w:rsid w:val="00267951"/>
    <w:rsid w:val="00277899"/>
    <w:rsid w:val="0028160C"/>
    <w:rsid w:val="00281AE4"/>
    <w:rsid w:val="0028522C"/>
    <w:rsid w:val="0028561F"/>
    <w:rsid w:val="00287E13"/>
    <w:rsid w:val="00293C54"/>
    <w:rsid w:val="002949BB"/>
    <w:rsid w:val="002B20A6"/>
    <w:rsid w:val="002B6839"/>
    <w:rsid w:val="002B78B9"/>
    <w:rsid w:val="002C0440"/>
    <w:rsid w:val="002C422B"/>
    <w:rsid w:val="002C4AC5"/>
    <w:rsid w:val="002C605E"/>
    <w:rsid w:val="002D39C0"/>
    <w:rsid w:val="002D5A2C"/>
    <w:rsid w:val="002D7E13"/>
    <w:rsid w:val="002E5EDB"/>
    <w:rsid w:val="002E7E58"/>
    <w:rsid w:val="002F239B"/>
    <w:rsid w:val="002F3197"/>
    <w:rsid w:val="002F50EE"/>
    <w:rsid w:val="0030040D"/>
    <w:rsid w:val="00302C37"/>
    <w:rsid w:val="00304AD4"/>
    <w:rsid w:val="00304CBA"/>
    <w:rsid w:val="00306600"/>
    <w:rsid w:val="003103D6"/>
    <w:rsid w:val="003141C6"/>
    <w:rsid w:val="00314FE1"/>
    <w:rsid w:val="00315B57"/>
    <w:rsid w:val="003163FB"/>
    <w:rsid w:val="00323C31"/>
    <w:rsid w:val="00325C75"/>
    <w:rsid w:val="00327761"/>
    <w:rsid w:val="00331774"/>
    <w:rsid w:val="00332531"/>
    <w:rsid w:val="00333241"/>
    <w:rsid w:val="0034053D"/>
    <w:rsid w:val="00346D23"/>
    <w:rsid w:val="00347518"/>
    <w:rsid w:val="00351869"/>
    <w:rsid w:val="003544E1"/>
    <w:rsid w:val="00354668"/>
    <w:rsid w:val="003646F0"/>
    <w:rsid w:val="003816D0"/>
    <w:rsid w:val="00385708"/>
    <w:rsid w:val="00386471"/>
    <w:rsid w:val="00387FFD"/>
    <w:rsid w:val="00395A9F"/>
    <w:rsid w:val="003970DA"/>
    <w:rsid w:val="003A2B90"/>
    <w:rsid w:val="003A76CD"/>
    <w:rsid w:val="003A797C"/>
    <w:rsid w:val="003B3593"/>
    <w:rsid w:val="003B5BE8"/>
    <w:rsid w:val="003C1BBC"/>
    <w:rsid w:val="003C6591"/>
    <w:rsid w:val="003C72A1"/>
    <w:rsid w:val="003C765E"/>
    <w:rsid w:val="003D3997"/>
    <w:rsid w:val="003D4A0F"/>
    <w:rsid w:val="003D4E54"/>
    <w:rsid w:val="003D6B2A"/>
    <w:rsid w:val="003D7AB6"/>
    <w:rsid w:val="003E0857"/>
    <w:rsid w:val="003E1E08"/>
    <w:rsid w:val="003E30E3"/>
    <w:rsid w:val="003E406E"/>
    <w:rsid w:val="003E4834"/>
    <w:rsid w:val="003E4882"/>
    <w:rsid w:val="003E49DF"/>
    <w:rsid w:val="003E7BB3"/>
    <w:rsid w:val="003F2250"/>
    <w:rsid w:val="003F265B"/>
    <w:rsid w:val="003F5590"/>
    <w:rsid w:val="003F5CF9"/>
    <w:rsid w:val="003F73AA"/>
    <w:rsid w:val="004024E4"/>
    <w:rsid w:val="00404257"/>
    <w:rsid w:val="00414836"/>
    <w:rsid w:val="00415D86"/>
    <w:rsid w:val="00422659"/>
    <w:rsid w:val="004322E9"/>
    <w:rsid w:val="004332FC"/>
    <w:rsid w:val="004341CE"/>
    <w:rsid w:val="004409D1"/>
    <w:rsid w:val="004411CC"/>
    <w:rsid w:val="00441B46"/>
    <w:rsid w:val="00441E57"/>
    <w:rsid w:val="00443079"/>
    <w:rsid w:val="0044373D"/>
    <w:rsid w:val="00444981"/>
    <w:rsid w:val="00445BE9"/>
    <w:rsid w:val="00446268"/>
    <w:rsid w:val="00447E60"/>
    <w:rsid w:val="00450595"/>
    <w:rsid w:val="004514F4"/>
    <w:rsid w:val="00452038"/>
    <w:rsid w:val="00452994"/>
    <w:rsid w:val="004536E5"/>
    <w:rsid w:val="004539B8"/>
    <w:rsid w:val="0046073B"/>
    <w:rsid w:val="00466421"/>
    <w:rsid w:val="0047007F"/>
    <w:rsid w:val="004703ED"/>
    <w:rsid w:val="0047763D"/>
    <w:rsid w:val="00481313"/>
    <w:rsid w:val="00483B27"/>
    <w:rsid w:val="00483DA3"/>
    <w:rsid w:val="0048445C"/>
    <w:rsid w:val="00491302"/>
    <w:rsid w:val="004919E4"/>
    <w:rsid w:val="004926A3"/>
    <w:rsid w:val="004A27A3"/>
    <w:rsid w:val="004A2D09"/>
    <w:rsid w:val="004A33BA"/>
    <w:rsid w:val="004A4029"/>
    <w:rsid w:val="004A47DA"/>
    <w:rsid w:val="004A6BFD"/>
    <w:rsid w:val="004A743C"/>
    <w:rsid w:val="004B1F2D"/>
    <w:rsid w:val="004B36B8"/>
    <w:rsid w:val="004B4A90"/>
    <w:rsid w:val="004B4D32"/>
    <w:rsid w:val="004B5EBD"/>
    <w:rsid w:val="004B6BF2"/>
    <w:rsid w:val="004C4C31"/>
    <w:rsid w:val="004D015D"/>
    <w:rsid w:val="004D5528"/>
    <w:rsid w:val="004D5E01"/>
    <w:rsid w:val="004E2FF3"/>
    <w:rsid w:val="004E60B6"/>
    <w:rsid w:val="004E669E"/>
    <w:rsid w:val="004F02B1"/>
    <w:rsid w:val="004F2144"/>
    <w:rsid w:val="004F49F9"/>
    <w:rsid w:val="00503348"/>
    <w:rsid w:val="0050539C"/>
    <w:rsid w:val="00511E7D"/>
    <w:rsid w:val="00512A8F"/>
    <w:rsid w:val="00525CB1"/>
    <w:rsid w:val="005323E4"/>
    <w:rsid w:val="005328A6"/>
    <w:rsid w:val="005379B3"/>
    <w:rsid w:val="00541541"/>
    <w:rsid w:val="00541605"/>
    <w:rsid w:val="005430F4"/>
    <w:rsid w:val="00543146"/>
    <w:rsid w:val="00545666"/>
    <w:rsid w:val="00550069"/>
    <w:rsid w:val="005515F2"/>
    <w:rsid w:val="005521B9"/>
    <w:rsid w:val="005533BC"/>
    <w:rsid w:val="00553CDC"/>
    <w:rsid w:val="00553FC7"/>
    <w:rsid w:val="0055475C"/>
    <w:rsid w:val="00555075"/>
    <w:rsid w:val="00561E43"/>
    <w:rsid w:val="00564376"/>
    <w:rsid w:val="00565BD6"/>
    <w:rsid w:val="005676D7"/>
    <w:rsid w:val="00571575"/>
    <w:rsid w:val="0057267C"/>
    <w:rsid w:val="00572AAB"/>
    <w:rsid w:val="00573A08"/>
    <w:rsid w:val="00576C94"/>
    <w:rsid w:val="0058104B"/>
    <w:rsid w:val="005811EA"/>
    <w:rsid w:val="00582A25"/>
    <w:rsid w:val="005840D0"/>
    <w:rsid w:val="00585A86"/>
    <w:rsid w:val="005919FD"/>
    <w:rsid w:val="005A1479"/>
    <w:rsid w:val="005A52F5"/>
    <w:rsid w:val="005B761B"/>
    <w:rsid w:val="005C00F1"/>
    <w:rsid w:val="005C1DA1"/>
    <w:rsid w:val="005C411B"/>
    <w:rsid w:val="005C614D"/>
    <w:rsid w:val="005C7E49"/>
    <w:rsid w:val="005D2AD0"/>
    <w:rsid w:val="005D3313"/>
    <w:rsid w:val="005D513A"/>
    <w:rsid w:val="005D6263"/>
    <w:rsid w:val="005E0FEB"/>
    <w:rsid w:val="005E3137"/>
    <w:rsid w:val="005F2B27"/>
    <w:rsid w:val="005F2BC2"/>
    <w:rsid w:val="005F57CB"/>
    <w:rsid w:val="006003A9"/>
    <w:rsid w:val="00601BEB"/>
    <w:rsid w:val="00603CD2"/>
    <w:rsid w:val="00606701"/>
    <w:rsid w:val="00606C9F"/>
    <w:rsid w:val="00615F8E"/>
    <w:rsid w:val="00616A2F"/>
    <w:rsid w:val="006226C8"/>
    <w:rsid w:val="00626D4B"/>
    <w:rsid w:val="00627299"/>
    <w:rsid w:val="00627B46"/>
    <w:rsid w:val="006334CC"/>
    <w:rsid w:val="00634A42"/>
    <w:rsid w:val="00636B1A"/>
    <w:rsid w:val="00636CD7"/>
    <w:rsid w:val="00637AF3"/>
    <w:rsid w:val="00637EDA"/>
    <w:rsid w:val="00644018"/>
    <w:rsid w:val="00644295"/>
    <w:rsid w:val="00645CE8"/>
    <w:rsid w:val="00645D02"/>
    <w:rsid w:val="00647C40"/>
    <w:rsid w:val="00655A8B"/>
    <w:rsid w:val="00660551"/>
    <w:rsid w:val="0066193F"/>
    <w:rsid w:val="00663B9D"/>
    <w:rsid w:val="00667746"/>
    <w:rsid w:val="00673747"/>
    <w:rsid w:val="00675A4D"/>
    <w:rsid w:val="006764B6"/>
    <w:rsid w:val="00676C18"/>
    <w:rsid w:val="006A0550"/>
    <w:rsid w:val="006A0AED"/>
    <w:rsid w:val="006A2FF5"/>
    <w:rsid w:val="006A4263"/>
    <w:rsid w:val="006A654F"/>
    <w:rsid w:val="006B4CBA"/>
    <w:rsid w:val="006C0F42"/>
    <w:rsid w:val="006C4BDD"/>
    <w:rsid w:val="006C76A8"/>
    <w:rsid w:val="006D1D23"/>
    <w:rsid w:val="006D25BE"/>
    <w:rsid w:val="006D2ED5"/>
    <w:rsid w:val="006D49D0"/>
    <w:rsid w:val="006D49E2"/>
    <w:rsid w:val="006D5DAA"/>
    <w:rsid w:val="006D65CD"/>
    <w:rsid w:val="006D698F"/>
    <w:rsid w:val="006D6B27"/>
    <w:rsid w:val="006E1F93"/>
    <w:rsid w:val="006E7349"/>
    <w:rsid w:val="006F0AF6"/>
    <w:rsid w:val="006F2AE3"/>
    <w:rsid w:val="006F2EDA"/>
    <w:rsid w:val="0070049B"/>
    <w:rsid w:val="00702E7D"/>
    <w:rsid w:val="00703D28"/>
    <w:rsid w:val="007050AB"/>
    <w:rsid w:val="007128F2"/>
    <w:rsid w:val="007129D1"/>
    <w:rsid w:val="00715E06"/>
    <w:rsid w:val="00716310"/>
    <w:rsid w:val="007172B3"/>
    <w:rsid w:val="0072003B"/>
    <w:rsid w:val="00720EEF"/>
    <w:rsid w:val="00725303"/>
    <w:rsid w:val="0072571F"/>
    <w:rsid w:val="00727008"/>
    <w:rsid w:val="007403E1"/>
    <w:rsid w:val="00745E79"/>
    <w:rsid w:val="00750EF1"/>
    <w:rsid w:val="00762306"/>
    <w:rsid w:val="00764FBC"/>
    <w:rsid w:val="007670EB"/>
    <w:rsid w:val="00767DF1"/>
    <w:rsid w:val="007703A0"/>
    <w:rsid w:val="00770D7D"/>
    <w:rsid w:val="00770F8B"/>
    <w:rsid w:val="00771210"/>
    <w:rsid w:val="0077240A"/>
    <w:rsid w:val="00772F18"/>
    <w:rsid w:val="007779FD"/>
    <w:rsid w:val="0078335B"/>
    <w:rsid w:val="00786AF2"/>
    <w:rsid w:val="00791908"/>
    <w:rsid w:val="007949CB"/>
    <w:rsid w:val="007957DE"/>
    <w:rsid w:val="007A1B37"/>
    <w:rsid w:val="007A57BD"/>
    <w:rsid w:val="007A6C8C"/>
    <w:rsid w:val="007A73BE"/>
    <w:rsid w:val="007A756B"/>
    <w:rsid w:val="007A7A4B"/>
    <w:rsid w:val="007B0CD0"/>
    <w:rsid w:val="007C7077"/>
    <w:rsid w:val="007D762A"/>
    <w:rsid w:val="007E0E43"/>
    <w:rsid w:val="007E169B"/>
    <w:rsid w:val="007E5A8C"/>
    <w:rsid w:val="007F0F0D"/>
    <w:rsid w:val="007F268C"/>
    <w:rsid w:val="007F6D6B"/>
    <w:rsid w:val="007F6F81"/>
    <w:rsid w:val="00804527"/>
    <w:rsid w:val="008057D8"/>
    <w:rsid w:val="00811324"/>
    <w:rsid w:val="00811FE4"/>
    <w:rsid w:val="0081264E"/>
    <w:rsid w:val="00814370"/>
    <w:rsid w:val="008231AD"/>
    <w:rsid w:val="008240BD"/>
    <w:rsid w:val="0082527B"/>
    <w:rsid w:val="00826CA7"/>
    <w:rsid w:val="008278EC"/>
    <w:rsid w:val="00836DCC"/>
    <w:rsid w:val="0084405B"/>
    <w:rsid w:val="00846725"/>
    <w:rsid w:val="00853A0C"/>
    <w:rsid w:val="00857111"/>
    <w:rsid w:val="00857330"/>
    <w:rsid w:val="00862590"/>
    <w:rsid w:val="00862E13"/>
    <w:rsid w:val="008632F6"/>
    <w:rsid w:val="00863775"/>
    <w:rsid w:val="008672AF"/>
    <w:rsid w:val="008678D2"/>
    <w:rsid w:val="00871EE3"/>
    <w:rsid w:val="0087462D"/>
    <w:rsid w:val="00883AB2"/>
    <w:rsid w:val="008917A9"/>
    <w:rsid w:val="00892722"/>
    <w:rsid w:val="0089583A"/>
    <w:rsid w:val="008A05C4"/>
    <w:rsid w:val="008A1DC6"/>
    <w:rsid w:val="008A6840"/>
    <w:rsid w:val="008B2404"/>
    <w:rsid w:val="008B30B6"/>
    <w:rsid w:val="008B5786"/>
    <w:rsid w:val="008B61F4"/>
    <w:rsid w:val="008B6E24"/>
    <w:rsid w:val="008C0353"/>
    <w:rsid w:val="008C1AEF"/>
    <w:rsid w:val="008D5441"/>
    <w:rsid w:val="008E4BA7"/>
    <w:rsid w:val="008E6C31"/>
    <w:rsid w:val="008E7B3F"/>
    <w:rsid w:val="008F1849"/>
    <w:rsid w:val="008F272C"/>
    <w:rsid w:val="008F53A0"/>
    <w:rsid w:val="008F6D84"/>
    <w:rsid w:val="00902DD3"/>
    <w:rsid w:val="00902FF1"/>
    <w:rsid w:val="0090478A"/>
    <w:rsid w:val="00910AF8"/>
    <w:rsid w:val="0091323D"/>
    <w:rsid w:val="00915DD3"/>
    <w:rsid w:val="00917C7A"/>
    <w:rsid w:val="009201B5"/>
    <w:rsid w:val="009215BC"/>
    <w:rsid w:val="00925196"/>
    <w:rsid w:val="00925390"/>
    <w:rsid w:val="00926EBB"/>
    <w:rsid w:val="00932406"/>
    <w:rsid w:val="00935693"/>
    <w:rsid w:val="00936208"/>
    <w:rsid w:val="009363F9"/>
    <w:rsid w:val="00936467"/>
    <w:rsid w:val="00941E98"/>
    <w:rsid w:val="00943D22"/>
    <w:rsid w:val="0095039A"/>
    <w:rsid w:val="00950D71"/>
    <w:rsid w:val="0095452D"/>
    <w:rsid w:val="00954CFA"/>
    <w:rsid w:val="00955FD8"/>
    <w:rsid w:val="00960DC4"/>
    <w:rsid w:val="00962E0B"/>
    <w:rsid w:val="0096367D"/>
    <w:rsid w:val="00963B76"/>
    <w:rsid w:val="009641AB"/>
    <w:rsid w:val="00972CD8"/>
    <w:rsid w:val="00982DCC"/>
    <w:rsid w:val="00983F2C"/>
    <w:rsid w:val="00987A53"/>
    <w:rsid w:val="00992E72"/>
    <w:rsid w:val="009937D6"/>
    <w:rsid w:val="009976C2"/>
    <w:rsid w:val="009A016F"/>
    <w:rsid w:val="009A2F57"/>
    <w:rsid w:val="009B4F22"/>
    <w:rsid w:val="009B6C1D"/>
    <w:rsid w:val="009C279E"/>
    <w:rsid w:val="009C2BD0"/>
    <w:rsid w:val="009C4268"/>
    <w:rsid w:val="009D5742"/>
    <w:rsid w:val="009D6C3D"/>
    <w:rsid w:val="009E3AE1"/>
    <w:rsid w:val="009E3BD3"/>
    <w:rsid w:val="009E3D7D"/>
    <w:rsid w:val="009E7001"/>
    <w:rsid w:val="009F07DA"/>
    <w:rsid w:val="009F20E5"/>
    <w:rsid w:val="009F4161"/>
    <w:rsid w:val="009F4F3C"/>
    <w:rsid w:val="009F6002"/>
    <w:rsid w:val="009F715F"/>
    <w:rsid w:val="009F7F8B"/>
    <w:rsid w:val="00A004DC"/>
    <w:rsid w:val="00A0225B"/>
    <w:rsid w:val="00A04A96"/>
    <w:rsid w:val="00A05B56"/>
    <w:rsid w:val="00A07B8B"/>
    <w:rsid w:val="00A101A4"/>
    <w:rsid w:val="00A125DB"/>
    <w:rsid w:val="00A13C00"/>
    <w:rsid w:val="00A1684D"/>
    <w:rsid w:val="00A21C74"/>
    <w:rsid w:val="00A22A68"/>
    <w:rsid w:val="00A23596"/>
    <w:rsid w:val="00A23E2F"/>
    <w:rsid w:val="00A266BC"/>
    <w:rsid w:val="00A35219"/>
    <w:rsid w:val="00A3563E"/>
    <w:rsid w:val="00A357FA"/>
    <w:rsid w:val="00A37053"/>
    <w:rsid w:val="00A40212"/>
    <w:rsid w:val="00A442C4"/>
    <w:rsid w:val="00A46568"/>
    <w:rsid w:val="00A468C8"/>
    <w:rsid w:val="00A47EA2"/>
    <w:rsid w:val="00A54F83"/>
    <w:rsid w:val="00A567E6"/>
    <w:rsid w:val="00A56C34"/>
    <w:rsid w:val="00A56DAE"/>
    <w:rsid w:val="00A60540"/>
    <w:rsid w:val="00A61245"/>
    <w:rsid w:val="00A61A36"/>
    <w:rsid w:val="00A63691"/>
    <w:rsid w:val="00A63E06"/>
    <w:rsid w:val="00A648FA"/>
    <w:rsid w:val="00A66976"/>
    <w:rsid w:val="00A70357"/>
    <w:rsid w:val="00A737D7"/>
    <w:rsid w:val="00A75910"/>
    <w:rsid w:val="00A826EF"/>
    <w:rsid w:val="00A8589C"/>
    <w:rsid w:val="00A86E52"/>
    <w:rsid w:val="00A87211"/>
    <w:rsid w:val="00A944BF"/>
    <w:rsid w:val="00A9577C"/>
    <w:rsid w:val="00A970E7"/>
    <w:rsid w:val="00AA328D"/>
    <w:rsid w:val="00AA5906"/>
    <w:rsid w:val="00AA6D07"/>
    <w:rsid w:val="00AB0889"/>
    <w:rsid w:val="00AB196D"/>
    <w:rsid w:val="00AB3DDC"/>
    <w:rsid w:val="00AB7295"/>
    <w:rsid w:val="00AC018A"/>
    <w:rsid w:val="00AC2930"/>
    <w:rsid w:val="00AC4CFB"/>
    <w:rsid w:val="00AD060A"/>
    <w:rsid w:val="00AE39F4"/>
    <w:rsid w:val="00AE74FE"/>
    <w:rsid w:val="00AF3604"/>
    <w:rsid w:val="00AF40D7"/>
    <w:rsid w:val="00AF512C"/>
    <w:rsid w:val="00AF58FE"/>
    <w:rsid w:val="00AF6786"/>
    <w:rsid w:val="00AF6FE0"/>
    <w:rsid w:val="00B014A3"/>
    <w:rsid w:val="00B118DC"/>
    <w:rsid w:val="00B11E30"/>
    <w:rsid w:val="00B171B0"/>
    <w:rsid w:val="00B23E36"/>
    <w:rsid w:val="00B27064"/>
    <w:rsid w:val="00B271A6"/>
    <w:rsid w:val="00B306C9"/>
    <w:rsid w:val="00B31029"/>
    <w:rsid w:val="00B32A38"/>
    <w:rsid w:val="00B354DB"/>
    <w:rsid w:val="00B41FFA"/>
    <w:rsid w:val="00B42640"/>
    <w:rsid w:val="00B44CA8"/>
    <w:rsid w:val="00B45D89"/>
    <w:rsid w:val="00B50F70"/>
    <w:rsid w:val="00B569D3"/>
    <w:rsid w:val="00B60028"/>
    <w:rsid w:val="00B64B7F"/>
    <w:rsid w:val="00B64F39"/>
    <w:rsid w:val="00B66B7E"/>
    <w:rsid w:val="00B71042"/>
    <w:rsid w:val="00B73253"/>
    <w:rsid w:val="00B756B3"/>
    <w:rsid w:val="00B75C64"/>
    <w:rsid w:val="00B7782E"/>
    <w:rsid w:val="00B80A8D"/>
    <w:rsid w:val="00B81F72"/>
    <w:rsid w:val="00B8233E"/>
    <w:rsid w:val="00B82EBF"/>
    <w:rsid w:val="00B83528"/>
    <w:rsid w:val="00B83EE1"/>
    <w:rsid w:val="00B90E6D"/>
    <w:rsid w:val="00BA24A8"/>
    <w:rsid w:val="00BB5DA4"/>
    <w:rsid w:val="00BC0ACB"/>
    <w:rsid w:val="00BC4C7D"/>
    <w:rsid w:val="00BD41D8"/>
    <w:rsid w:val="00BD79A5"/>
    <w:rsid w:val="00BE125F"/>
    <w:rsid w:val="00BE492D"/>
    <w:rsid w:val="00BE4E9A"/>
    <w:rsid w:val="00BE607B"/>
    <w:rsid w:val="00BF0101"/>
    <w:rsid w:val="00BF15B2"/>
    <w:rsid w:val="00BF1892"/>
    <w:rsid w:val="00BF1A61"/>
    <w:rsid w:val="00BF2881"/>
    <w:rsid w:val="00BF2D4D"/>
    <w:rsid w:val="00BF3B5A"/>
    <w:rsid w:val="00BF7508"/>
    <w:rsid w:val="00C0069D"/>
    <w:rsid w:val="00C04113"/>
    <w:rsid w:val="00C054F6"/>
    <w:rsid w:val="00C063C4"/>
    <w:rsid w:val="00C11598"/>
    <w:rsid w:val="00C12B1A"/>
    <w:rsid w:val="00C12FAE"/>
    <w:rsid w:val="00C150C2"/>
    <w:rsid w:val="00C15544"/>
    <w:rsid w:val="00C15CE0"/>
    <w:rsid w:val="00C16614"/>
    <w:rsid w:val="00C2445B"/>
    <w:rsid w:val="00C31282"/>
    <w:rsid w:val="00C34980"/>
    <w:rsid w:val="00C4535C"/>
    <w:rsid w:val="00C45DFA"/>
    <w:rsid w:val="00C46A4D"/>
    <w:rsid w:val="00C46A8C"/>
    <w:rsid w:val="00C547C4"/>
    <w:rsid w:val="00C625F8"/>
    <w:rsid w:val="00C6566B"/>
    <w:rsid w:val="00C72CB6"/>
    <w:rsid w:val="00C74127"/>
    <w:rsid w:val="00C75E0B"/>
    <w:rsid w:val="00C77ABB"/>
    <w:rsid w:val="00C84489"/>
    <w:rsid w:val="00C9043D"/>
    <w:rsid w:val="00C92935"/>
    <w:rsid w:val="00C92BBE"/>
    <w:rsid w:val="00C93473"/>
    <w:rsid w:val="00C97534"/>
    <w:rsid w:val="00C97D12"/>
    <w:rsid w:val="00CA2D30"/>
    <w:rsid w:val="00CA42D4"/>
    <w:rsid w:val="00CA454E"/>
    <w:rsid w:val="00CA54C5"/>
    <w:rsid w:val="00CB2927"/>
    <w:rsid w:val="00CB6272"/>
    <w:rsid w:val="00CB6AA8"/>
    <w:rsid w:val="00CC05DF"/>
    <w:rsid w:val="00CC2908"/>
    <w:rsid w:val="00CC6E64"/>
    <w:rsid w:val="00CD0FF3"/>
    <w:rsid w:val="00CD39C9"/>
    <w:rsid w:val="00CE3CBF"/>
    <w:rsid w:val="00CE76CF"/>
    <w:rsid w:val="00CE7A31"/>
    <w:rsid w:val="00CF416C"/>
    <w:rsid w:val="00CF6568"/>
    <w:rsid w:val="00CF6FB2"/>
    <w:rsid w:val="00D00014"/>
    <w:rsid w:val="00D109E4"/>
    <w:rsid w:val="00D122BB"/>
    <w:rsid w:val="00D20639"/>
    <w:rsid w:val="00D2219F"/>
    <w:rsid w:val="00D224FA"/>
    <w:rsid w:val="00D25019"/>
    <w:rsid w:val="00D25ECC"/>
    <w:rsid w:val="00D312E5"/>
    <w:rsid w:val="00D3543F"/>
    <w:rsid w:val="00D36BC0"/>
    <w:rsid w:val="00D412F0"/>
    <w:rsid w:val="00D42F9F"/>
    <w:rsid w:val="00D43949"/>
    <w:rsid w:val="00D47D76"/>
    <w:rsid w:val="00D5688E"/>
    <w:rsid w:val="00D61B45"/>
    <w:rsid w:val="00D64832"/>
    <w:rsid w:val="00D749D8"/>
    <w:rsid w:val="00D7636C"/>
    <w:rsid w:val="00D851D2"/>
    <w:rsid w:val="00D85200"/>
    <w:rsid w:val="00D862A3"/>
    <w:rsid w:val="00DA08FA"/>
    <w:rsid w:val="00DA1FE7"/>
    <w:rsid w:val="00DB003F"/>
    <w:rsid w:val="00DB1BAD"/>
    <w:rsid w:val="00DB35D2"/>
    <w:rsid w:val="00DB6D4A"/>
    <w:rsid w:val="00DC0216"/>
    <w:rsid w:val="00DC284F"/>
    <w:rsid w:val="00DC48DF"/>
    <w:rsid w:val="00DD2C5F"/>
    <w:rsid w:val="00DD37C5"/>
    <w:rsid w:val="00DD496B"/>
    <w:rsid w:val="00DD71BB"/>
    <w:rsid w:val="00DE0FBE"/>
    <w:rsid w:val="00DE3127"/>
    <w:rsid w:val="00DE3E0A"/>
    <w:rsid w:val="00DE4549"/>
    <w:rsid w:val="00DE7CCD"/>
    <w:rsid w:val="00DF2860"/>
    <w:rsid w:val="00E00EA0"/>
    <w:rsid w:val="00E024FE"/>
    <w:rsid w:val="00E0415A"/>
    <w:rsid w:val="00E04D8C"/>
    <w:rsid w:val="00E069DC"/>
    <w:rsid w:val="00E06B89"/>
    <w:rsid w:val="00E06E75"/>
    <w:rsid w:val="00E0776A"/>
    <w:rsid w:val="00E11682"/>
    <w:rsid w:val="00E11FCF"/>
    <w:rsid w:val="00E12828"/>
    <w:rsid w:val="00E12BC3"/>
    <w:rsid w:val="00E154DD"/>
    <w:rsid w:val="00E15B2A"/>
    <w:rsid w:val="00E20366"/>
    <w:rsid w:val="00E25BBC"/>
    <w:rsid w:val="00E25DB0"/>
    <w:rsid w:val="00E266FF"/>
    <w:rsid w:val="00E32722"/>
    <w:rsid w:val="00E35A93"/>
    <w:rsid w:val="00E36E38"/>
    <w:rsid w:val="00E4067E"/>
    <w:rsid w:val="00E40927"/>
    <w:rsid w:val="00E41EE1"/>
    <w:rsid w:val="00E42A8B"/>
    <w:rsid w:val="00E459CC"/>
    <w:rsid w:val="00E46181"/>
    <w:rsid w:val="00E46644"/>
    <w:rsid w:val="00E51362"/>
    <w:rsid w:val="00E52CB0"/>
    <w:rsid w:val="00E52F40"/>
    <w:rsid w:val="00E5653A"/>
    <w:rsid w:val="00E577F5"/>
    <w:rsid w:val="00E6359E"/>
    <w:rsid w:val="00E65311"/>
    <w:rsid w:val="00E71C15"/>
    <w:rsid w:val="00E746AB"/>
    <w:rsid w:val="00E754D1"/>
    <w:rsid w:val="00E83C24"/>
    <w:rsid w:val="00E845AF"/>
    <w:rsid w:val="00E856A9"/>
    <w:rsid w:val="00E86E56"/>
    <w:rsid w:val="00E87C19"/>
    <w:rsid w:val="00E91897"/>
    <w:rsid w:val="00E92DC4"/>
    <w:rsid w:val="00E94FE5"/>
    <w:rsid w:val="00E97F03"/>
    <w:rsid w:val="00E97F6E"/>
    <w:rsid w:val="00EA2EBF"/>
    <w:rsid w:val="00EA35AE"/>
    <w:rsid w:val="00EA4D2E"/>
    <w:rsid w:val="00EA523B"/>
    <w:rsid w:val="00EA6E09"/>
    <w:rsid w:val="00EB1C15"/>
    <w:rsid w:val="00EB3B96"/>
    <w:rsid w:val="00EB409B"/>
    <w:rsid w:val="00EC2750"/>
    <w:rsid w:val="00EC5234"/>
    <w:rsid w:val="00EC65C8"/>
    <w:rsid w:val="00EC6AE6"/>
    <w:rsid w:val="00EC6C6A"/>
    <w:rsid w:val="00EC7022"/>
    <w:rsid w:val="00EC792C"/>
    <w:rsid w:val="00EC7C0A"/>
    <w:rsid w:val="00ED2BEA"/>
    <w:rsid w:val="00ED57D6"/>
    <w:rsid w:val="00EE06A5"/>
    <w:rsid w:val="00EE453A"/>
    <w:rsid w:val="00EF372F"/>
    <w:rsid w:val="00EF3C1B"/>
    <w:rsid w:val="00EF7C48"/>
    <w:rsid w:val="00F0369A"/>
    <w:rsid w:val="00F1205A"/>
    <w:rsid w:val="00F1402A"/>
    <w:rsid w:val="00F150C4"/>
    <w:rsid w:val="00F15A89"/>
    <w:rsid w:val="00F16770"/>
    <w:rsid w:val="00F1767A"/>
    <w:rsid w:val="00F1795D"/>
    <w:rsid w:val="00F2247D"/>
    <w:rsid w:val="00F244F2"/>
    <w:rsid w:val="00F27778"/>
    <w:rsid w:val="00F30761"/>
    <w:rsid w:val="00F34C23"/>
    <w:rsid w:val="00F35990"/>
    <w:rsid w:val="00F36C59"/>
    <w:rsid w:val="00F426C4"/>
    <w:rsid w:val="00F529E2"/>
    <w:rsid w:val="00F60B57"/>
    <w:rsid w:val="00F627BA"/>
    <w:rsid w:val="00F70732"/>
    <w:rsid w:val="00F711E0"/>
    <w:rsid w:val="00F722FA"/>
    <w:rsid w:val="00F75448"/>
    <w:rsid w:val="00F7605B"/>
    <w:rsid w:val="00F76B07"/>
    <w:rsid w:val="00F77888"/>
    <w:rsid w:val="00F80CE9"/>
    <w:rsid w:val="00F828A6"/>
    <w:rsid w:val="00F82F1D"/>
    <w:rsid w:val="00FA082D"/>
    <w:rsid w:val="00FA26CE"/>
    <w:rsid w:val="00FA7619"/>
    <w:rsid w:val="00FB06E7"/>
    <w:rsid w:val="00FB14E7"/>
    <w:rsid w:val="00FB1B4C"/>
    <w:rsid w:val="00FB1D5A"/>
    <w:rsid w:val="00FB22A0"/>
    <w:rsid w:val="00FB30CD"/>
    <w:rsid w:val="00FB7A58"/>
    <w:rsid w:val="00FC0895"/>
    <w:rsid w:val="00FC1609"/>
    <w:rsid w:val="00FC1630"/>
    <w:rsid w:val="00FC1EDE"/>
    <w:rsid w:val="00FC3F91"/>
    <w:rsid w:val="00FC4972"/>
    <w:rsid w:val="00FC5B73"/>
    <w:rsid w:val="00FC6A95"/>
    <w:rsid w:val="00FD23AF"/>
    <w:rsid w:val="00FD271F"/>
    <w:rsid w:val="00FD5C0B"/>
    <w:rsid w:val="00FD6174"/>
    <w:rsid w:val="00FD7D77"/>
    <w:rsid w:val="00FE01A9"/>
    <w:rsid w:val="00FE26CE"/>
    <w:rsid w:val="00FE5703"/>
    <w:rsid w:val="00FE629C"/>
    <w:rsid w:val="00FF1427"/>
    <w:rsid w:val="00FF23C7"/>
    <w:rsid w:val="00FF2FDD"/>
    <w:rsid w:val="00FF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02DCF"/>
    <w:rPr>
      <w:sz w:val="24"/>
      <w:szCs w:val="24"/>
    </w:rPr>
  </w:style>
  <w:style w:type="paragraph" w:styleId="Titolo1">
    <w:name w:val="heading 1"/>
    <w:basedOn w:val="Normale"/>
    <w:next w:val="Normale"/>
    <w:qFormat/>
    <w:rsid w:val="006A426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6A4263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6A4263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6A4263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6A4263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6A4263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6A4263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6A4263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6A4263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6A4263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6A4263"/>
    <w:pPr>
      <w:ind w:left="568"/>
    </w:pPr>
  </w:style>
  <w:style w:type="paragraph" w:customStyle="1" w:styleId="regolamento">
    <w:name w:val="regolamento"/>
    <w:basedOn w:val="Normale"/>
    <w:rsid w:val="006A4263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6A4263"/>
    <w:pPr>
      <w:ind w:left="851"/>
    </w:pPr>
  </w:style>
  <w:style w:type="paragraph" w:styleId="Corpodeltesto">
    <w:name w:val="Body Text"/>
    <w:basedOn w:val="Normale"/>
    <w:rsid w:val="006A4263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6A4263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6A4263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6A4263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6A4263"/>
    <w:rPr>
      <w:sz w:val="20"/>
      <w:szCs w:val="20"/>
    </w:rPr>
  </w:style>
  <w:style w:type="paragraph" w:customStyle="1" w:styleId="centrato">
    <w:name w:val="centrato"/>
    <w:basedOn w:val="Titolo4"/>
    <w:rsid w:val="006A4263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sid w:val="006A4263"/>
    <w:rPr>
      <w:vertAlign w:val="superscript"/>
    </w:rPr>
  </w:style>
  <w:style w:type="paragraph" w:customStyle="1" w:styleId="sche3">
    <w:name w:val="sche_3"/>
    <w:rsid w:val="006A4263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6A4263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6A4263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6A4263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6A4263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rsid w:val="006A4263"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6A4263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rsid w:val="006A4263"/>
    <w:pPr>
      <w:ind w:left="1080"/>
      <w:jc w:val="both"/>
    </w:pPr>
  </w:style>
  <w:style w:type="paragraph" w:styleId="Corpodeltesto3">
    <w:name w:val="Body Text 3"/>
    <w:basedOn w:val="Normale"/>
    <w:rsid w:val="006A4263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rsid w:val="006A4263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6A4263"/>
    <w:rPr>
      <w:sz w:val="20"/>
      <w:szCs w:val="20"/>
    </w:rPr>
  </w:style>
  <w:style w:type="character" w:styleId="Rimandonotadichiusura">
    <w:name w:val="endnote reference"/>
    <w:rsid w:val="006A4263"/>
    <w:rPr>
      <w:vertAlign w:val="superscript"/>
    </w:rPr>
  </w:style>
  <w:style w:type="character" w:styleId="Collegamentoipertestuale">
    <w:name w:val="Hyperlink"/>
    <w:rsid w:val="006A4263"/>
    <w:rPr>
      <w:color w:val="0000FF"/>
      <w:u w:val="single"/>
    </w:rPr>
  </w:style>
  <w:style w:type="character" w:styleId="Collegamentovisitato">
    <w:name w:val="FollowedHyperlink"/>
    <w:rsid w:val="006A4263"/>
    <w:rPr>
      <w:color w:val="800080"/>
      <w:u w:val="single"/>
    </w:rPr>
  </w:style>
  <w:style w:type="paragraph" w:styleId="NormaleWeb">
    <w:name w:val="Normal (Web)"/>
    <w:basedOn w:val="Normale"/>
    <w:rsid w:val="006A4263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6A4263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6A4263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6A4263"/>
    <w:rPr>
      <w:sz w:val="20"/>
      <w:szCs w:val="20"/>
    </w:rPr>
  </w:style>
  <w:style w:type="paragraph" w:styleId="Testocommento">
    <w:name w:val="annotation text"/>
    <w:basedOn w:val="Normale"/>
    <w:semiHidden/>
    <w:rsid w:val="006A4263"/>
    <w:rPr>
      <w:sz w:val="20"/>
      <w:szCs w:val="20"/>
    </w:rPr>
  </w:style>
  <w:style w:type="paragraph" w:styleId="Intestazione">
    <w:name w:val="header"/>
    <w:basedOn w:val="Normale"/>
    <w:rsid w:val="006A4263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470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63E06"/>
  </w:style>
  <w:style w:type="character" w:customStyle="1" w:styleId="TestonotadichiusuraCarattere">
    <w:name w:val="Testo nota di chiusura Carattere"/>
    <w:basedOn w:val="Carpredefinitoparagrafo"/>
    <w:link w:val="Testonotadichiusura"/>
    <w:rsid w:val="00A05B56"/>
  </w:style>
  <w:style w:type="character" w:customStyle="1" w:styleId="Rientrocorpodeltesto2Carattere">
    <w:name w:val="Rientro corpo del testo 2 Carattere"/>
    <w:link w:val="Rientrocorpodeltesto2"/>
    <w:rsid w:val="004E669E"/>
    <w:rPr>
      <w:sz w:val="24"/>
      <w:szCs w:val="24"/>
    </w:rPr>
  </w:style>
  <w:style w:type="paragraph" w:customStyle="1" w:styleId="Default">
    <w:name w:val="Default"/>
    <w:rsid w:val="00926E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intensa">
    <w:name w:val="Intense Emphasis"/>
    <w:uiPriority w:val="21"/>
    <w:rsid w:val="00304AD4"/>
  </w:style>
  <w:style w:type="paragraph" w:customStyle="1" w:styleId="mio">
    <w:name w:val="mio"/>
    <w:basedOn w:val="Normale"/>
    <w:rsid w:val="00A567E6"/>
    <w:pPr>
      <w:spacing w:line="360" w:lineRule="auto"/>
      <w:jc w:val="both"/>
    </w:pPr>
    <w:rPr>
      <w:rFonts w:ascii="Arial" w:hAnsi="Arial"/>
      <w:sz w:val="22"/>
      <w:szCs w:val="20"/>
      <w:lang w:eastAsia="zh-TW"/>
    </w:rPr>
  </w:style>
  <w:style w:type="paragraph" w:styleId="Paragrafoelenco">
    <w:name w:val="List Paragraph"/>
    <w:basedOn w:val="Normale"/>
    <w:uiPriority w:val="34"/>
    <w:qFormat/>
    <w:rsid w:val="00E459CC"/>
    <w:pPr>
      <w:spacing w:before="60"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E62BE-0739-4F4F-A928-22FFB3E4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neg - 0_100</vt:lpstr>
    </vt:vector>
  </TitlesOfParts>
  <Company>Bosetti &amp; Gatti s.r.l.</Company>
  <LinksUpToDate>false</LinksUpToDate>
  <CharactersWithSpaces>10854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neg - 0_100</dc:title>
  <dc:subject>Dichiarazione concorrente</dc:subject>
  <dc:creator>Bosetti</dc:creator>
  <cp:keywords>BB</cp:keywords>
  <cp:lastModifiedBy>Xp Professional Sp2b Italiano</cp:lastModifiedBy>
  <cp:revision>7</cp:revision>
  <cp:lastPrinted>2004-03-24T23:14:00Z</cp:lastPrinted>
  <dcterms:created xsi:type="dcterms:W3CDTF">2017-12-13T14:30:00Z</dcterms:created>
  <dcterms:modified xsi:type="dcterms:W3CDTF">2017-12-15T08:24:00Z</dcterms:modified>
</cp:coreProperties>
</file>