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bookmarkStart w:id="0" w:name="_GoBack"/>
      <w:bookmarkEnd w:id="0"/>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 xml:space="preserve">Riferimento della pubblicazione del pertinente avviso o bando </w:t>
      </w:r>
      <w:proofErr w:type="gramStart"/>
      <w:r>
        <w:rPr>
          <w:rFonts w:ascii="Arial" w:hAnsi="Arial" w:cs="Arial"/>
          <w:b/>
          <w:sz w:val="15"/>
          <w:szCs w:val="15"/>
        </w:rPr>
        <w:t>(</w:t>
      </w:r>
      <w:r>
        <w:rPr>
          <w:rStyle w:val="Rimandonotaapidipagina"/>
          <w:rFonts w:ascii="Arial" w:hAnsi="Arial" w:cs="Arial"/>
          <w:b/>
          <w:sz w:val="15"/>
          <w:szCs w:val="15"/>
        </w:rPr>
        <w:footnoteReference w:id="2"/>
      </w:r>
      <w:r>
        <w:rPr>
          <w:rFonts w:ascii="Arial" w:hAnsi="Arial" w:cs="Arial"/>
          <w:b/>
          <w:sz w:val="15"/>
          <w:szCs w:val="15"/>
        </w:rPr>
        <w:t>)  nella</w:t>
      </w:r>
      <w:proofErr w:type="gramEnd"/>
      <w:r>
        <w:rPr>
          <w:rFonts w:ascii="Arial" w:hAnsi="Arial" w:cs="Arial"/>
          <w:b/>
          <w:sz w:val="15"/>
          <w:szCs w:val="15"/>
        </w:rPr>
        <w:t xml:space="preserve">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A63815" w:rsidRPr="001501AD" w:rsidRDefault="00652B11" w:rsidP="007F18A5">
            <w:pPr>
              <w:rPr>
                <w:sz w:val="18"/>
                <w:szCs w:val="18"/>
              </w:rPr>
            </w:pPr>
            <w:r w:rsidRPr="00652B11">
              <w:rPr>
                <w:sz w:val="18"/>
                <w:szCs w:val="18"/>
              </w:rPr>
              <w:t xml:space="preserve">PROCEDURA APERTA PER L’AFFIDAMENTO MEDIANTE ACCORDO QUADRO CON UN UNICO OPERATORE ECONOMICO AI SENSI DEGLI ARTT. 54, CO. 3 E 60 DEL D.LGS 50/2016, DELL’ART.1 C. 380 LEGGE FINANZIARIA 2018 E DELLE LINEE GUIDA ANAC N.10, DI ATTUAZIONE DEL DECRETO LEGISLATIVO 18 APRILE 2016 N.50 PER L’AFFIDAMENTO DI UN SERVIZIO DI FORNITURA DELLE STRUTTURE PER LA BRANDIZZAZIONE DEI SITI A SERVIZIO DELL’EVENTO UNIVERSIADE NAPOLI 2019” CON IL CRITERIO DEL MINOR PREZZO, GIUSTA ART. 95 CO 4 DEL D.LGS 50/2016  </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B84E47">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4639E6" w:rsidRPr="00905D25" w:rsidRDefault="00AA19C5" w:rsidP="007F18A5">
            <w:pPr>
              <w:autoSpaceDE w:val="0"/>
              <w:autoSpaceDN w:val="0"/>
              <w:adjustRightInd w:val="0"/>
              <w:jc w:val="both"/>
              <w:rPr>
                <w:rFonts w:ascii="Calibri" w:hAnsi="Calibri" w:cs="Arial"/>
                <w:sz w:val="18"/>
                <w:szCs w:val="18"/>
              </w:rPr>
            </w:pPr>
            <w:r w:rsidRPr="00905D25">
              <w:rPr>
                <w:rFonts w:ascii="Calibri" w:hAnsi="Calibri" w:cs="Arial"/>
                <w:sz w:val="18"/>
                <w:szCs w:val="18"/>
              </w:rPr>
              <w:t>L’appalto ha per oggetto</w:t>
            </w:r>
            <w:r w:rsidR="004639E6">
              <w:rPr>
                <w:rFonts w:ascii="Calibri" w:hAnsi="Calibri" w:cs="Arial"/>
                <w:sz w:val="18"/>
                <w:szCs w:val="18"/>
              </w:rPr>
              <w:t xml:space="preserve"> l’affidamento di servizi per la realizzazione di “interventi di branding e dei connessi servizi </w:t>
            </w:r>
            <w:r w:rsidR="004639E6" w:rsidRPr="004639E6">
              <w:rPr>
                <w:rFonts w:ascii="Calibri" w:hAnsi="Calibri" w:cs="Arial"/>
                <w:sz w:val="18"/>
                <w:szCs w:val="18"/>
              </w:rPr>
              <w:t>in impianti sportivi, centri tecnici, uffici, aree e sedi essenziali per l’Universiade Napoli 2019</w:t>
            </w:r>
            <w:r w:rsidR="004639E6">
              <w:rPr>
                <w:rFonts w:ascii="Calibri" w:hAnsi="Calibri" w:cs="Arial"/>
                <w:sz w:val="18"/>
                <w:szCs w:val="18"/>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 xml:space="preserve">Codice progetto (ove l’appalto sia finanziato o cofinanziato con fondi </w:t>
            </w:r>
            <w:proofErr w:type="gramStart"/>
            <w:r w:rsidRPr="003A443E">
              <w:rPr>
                <w:rFonts w:ascii="Arial" w:hAnsi="Arial" w:cs="Arial"/>
                <w:color w:val="000000"/>
                <w:sz w:val="14"/>
                <w:szCs w:val="14"/>
              </w:rPr>
              <w:t>europei)</w:t>
            </w:r>
            <w:r w:rsidRPr="003A443E">
              <w:rPr>
                <w:rFonts w:ascii="Arial" w:hAnsi="Arial" w:cs="Arial"/>
                <w:color w:val="000000"/>
                <w:sz w:val="14"/>
                <w:szCs w:val="14"/>
              </w:rPr>
              <w:tab/>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FB64EC">
              <w:rPr>
                <w:rFonts w:ascii="Calibri" w:hAnsi="Calibri" w:cs="Calibri"/>
                <w:spacing w:val="4"/>
                <w:sz w:val="18"/>
                <w:szCs w:val="18"/>
              </w:rPr>
              <w:t>78301869E4</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FB64EC">
              <w:rPr>
                <w:rFonts w:ascii="Arial" w:hAnsi="Arial" w:cs="Arial"/>
                <w:color w:val="000000"/>
                <w:sz w:val="18"/>
                <w:szCs w:val="18"/>
              </w:rPr>
              <w:t>C69F18002260009</w:t>
            </w:r>
          </w:p>
        </w:tc>
      </w:tr>
    </w:tbl>
    <w:p w:rsidR="00FE7463" w:rsidRPr="00652B11" w:rsidRDefault="00A63815" w:rsidP="00652B11">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w:t>
            </w:r>
            <w:proofErr w:type="gramStart"/>
            <w:r w:rsidRPr="003A443E">
              <w:rPr>
                <w:rFonts w:ascii="Arial" w:hAnsi="Arial" w:cs="Arial"/>
                <w:color w:val="000000"/>
                <w:sz w:val="14"/>
                <w:szCs w:val="14"/>
              </w:rPr>
              <w:t>indirizzo</w:t>
            </w:r>
            <w:proofErr w:type="gramEnd"/>
            <w:r w:rsidRPr="003A443E">
              <w:rPr>
                <w:rFonts w:ascii="Arial" w:hAnsi="Arial" w:cs="Arial"/>
                <w:color w:val="000000"/>
                <w:sz w:val="14"/>
                <w:szCs w:val="14"/>
              </w:rPr>
              <w:t xml:space="preserve">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proofErr w:type="gramStart"/>
            <w:r w:rsidRPr="003A443E">
              <w:rPr>
                <w:rFonts w:ascii="Arial" w:hAnsi="Arial" w:cs="Arial"/>
                <w:color w:val="000000"/>
                <w:sz w:val="14"/>
                <w:szCs w:val="14"/>
              </w:rPr>
              <w:t>qual</w:t>
            </w:r>
            <w:proofErr w:type="gramEnd"/>
            <w:r w:rsidRPr="003A443E">
              <w:rPr>
                <w:rFonts w:ascii="Arial" w:hAnsi="Arial" w:cs="Arial"/>
                <w:color w:val="000000"/>
                <w:sz w:val="14"/>
                <w:szCs w:val="14"/>
              </w:rPr>
              <w:t xml:space="preserve">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w:t>
            </w:r>
            <w:proofErr w:type="gramStart"/>
            <w:r>
              <w:rPr>
                <w:rFonts w:ascii="Arial" w:hAnsi="Arial" w:cs="Arial"/>
                <w:sz w:val="14"/>
                <w:szCs w:val="14"/>
              </w:rPr>
              <w:t>indirizzo</w:t>
            </w:r>
            <w:proofErr w:type="gramEnd"/>
            <w:r>
              <w:rPr>
                <w:rFonts w:ascii="Arial" w:hAnsi="Arial" w:cs="Arial"/>
                <w:sz w:val="14"/>
                <w:szCs w:val="14"/>
              </w:rPr>
              <w:t xml:space="preserve">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proofErr w:type="gramStart"/>
            <w:r w:rsidRPr="003A443E">
              <w:rPr>
                <w:rFonts w:ascii="Arial" w:eastAsia="Times New Roman" w:hAnsi="Arial" w:cs="Arial"/>
                <w:bCs/>
                <w:color w:val="000000"/>
                <w:sz w:val="14"/>
                <w:szCs w:val="14"/>
              </w:rPr>
              <w:t>ovvero</w:t>
            </w:r>
            <w:proofErr w:type="gramEnd"/>
            <w:r w:rsidRPr="003A443E">
              <w:rPr>
                <w:rFonts w:ascii="Arial" w:eastAsia="Times New Roman" w:hAnsi="Arial" w:cs="Arial"/>
                <w:bCs/>
                <w:color w:val="000000"/>
                <w:sz w:val="14"/>
                <w:szCs w:val="14"/>
              </w:rPr>
              <w:t>,</w:t>
            </w:r>
          </w:p>
          <w:p w:rsidR="00A63815" w:rsidRPr="003A443E" w:rsidRDefault="00A63815" w:rsidP="004039A0">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 xml:space="preserve">In caso di sentenze di condanna, l'operatore economico ha adottato misure sufficienti a dimostrare la sua affidabilità nonostante l'esistenza di un pertinente motivo di </w:t>
            </w:r>
            <w:proofErr w:type="gramStart"/>
            <w:r>
              <w:rPr>
                <w:rFonts w:ascii="Arial" w:hAnsi="Arial" w:cs="Arial"/>
                <w:sz w:val="14"/>
                <w:szCs w:val="14"/>
              </w:rPr>
              <w:t>esclusione</w:t>
            </w:r>
            <w:r>
              <w:rPr>
                <w:rStyle w:val="Rimandonotaapidipagina"/>
                <w:rFonts w:ascii="Arial" w:hAnsi="Arial" w:cs="Arial"/>
                <w:sz w:val="14"/>
                <w:szCs w:val="14"/>
              </w:rPr>
              <w:footnoteReference w:id="19"/>
            </w:r>
            <w:r>
              <w:rPr>
                <w:rFonts w:ascii="Arial" w:hAnsi="Arial" w:cs="Arial"/>
                <w:b/>
                <w:sz w:val="14"/>
                <w:szCs w:val="14"/>
              </w:rPr>
              <w:t>(</w:t>
            </w:r>
            <w:proofErr w:type="gramEnd"/>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proofErr w:type="gramStart"/>
            <w:r w:rsidRPr="003A443E">
              <w:rPr>
                <w:rFonts w:ascii="Arial" w:hAnsi="Arial" w:cs="Arial"/>
                <w:color w:val="000000"/>
                <w:sz w:val="14"/>
                <w:szCs w:val="14"/>
              </w:rPr>
              <w:t>5)</w:t>
            </w:r>
            <w:r w:rsidRPr="003A443E">
              <w:rPr>
                <w:rFonts w:ascii="Arial" w:hAnsi="Arial" w:cs="Arial"/>
                <w:bCs/>
                <w:color w:val="000000"/>
                <w:sz w:val="14"/>
                <w:szCs w:val="14"/>
              </w:rPr>
              <w:t>se</w:t>
            </w:r>
            <w:proofErr w:type="gramEnd"/>
            <w:r w:rsidRPr="003A443E">
              <w:rPr>
                <w:rFonts w:ascii="Arial" w:hAnsi="Arial" w:cs="Arial"/>
                <w:bCs/>
                <w:color w:val="000000"/>
                <w:sz w:val="14"/>
                <w:szCs w:val="14"/>
              </w:rPr>
              <w:t xml:space="preserv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o</w:t>
            </w:r>
            <w:proofErr w:type="gramEnd"/>
            <w:r w:rsidRPr="003A443E">
              <w:rPr>
                <w:rFonts w:ascii="Arial" w:hAnsi="Arial" w:cs="Arial"/>
                <w:color w:val="000000"/>
                <w:sz w:val="14"/>
                <w:szCs w:val="14"/>
              </w:rPr>
              <w:t xml:space="preserve">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proofErr w:type="gramStart"/>
            <w:r w:rsidRPr="003A443E">
              <w:rPr>
                <w:rFonts w:ascii="Arial" w:hAnsi="Arial" w:cs="Arial"/>
                <w:color w:val="000000"/>
                <w:sz w:val="14"/>
                <w:szCs w:val="14"/>
              </w:rPr>
              <w:t>il</w:t>
            </w:r>
            <w:proofErr w:type="gramEnd"/>
            <w:r w:rsidRPr="003A443E">
              <w:rPr>
                <w:rFonts w:ascii="Arial" w:hAnsi="Arial" w:cs="Arial"/>
                <w:color w:val="000000"/>
                <w:sz w:val="14"/>
                <w:szCs w:val="14"/>
              </w:rPr>
              <w:t xml:space="preserve">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proofErr w:type="gramStart"/>
            <w:r w:rsidRPr="003A443E">
              <w:rPr>
                <w:rStyle w:val="NormalBoldChar"/>
                <w:rFonts w:ascii="Arial" w:eastAsia="Calibri" w:hAnsi="Arial" w:cs="Arial"/>
                <w:color w:val="000000"/>
                <w:w w:val="0"/>
                <w:sz w:val="14"/>
                <w:szCs w:val="14"/>
              </w:rPr>
              <w:t>non</w:t>
            </w:r>
            <w:proofErr w:type="gramEnd"/>
            <w:r w:rsidRPr="003A443E">
              <w:rPr>
                <w:rStyle w:val="NormalBoldChar"/>
                <w:rFonts w:ascii="Arial" w:eastAsia="Calibri" w:hAnsi="Arial" w:cs="Arial"/>
                <w:color w:val="000000"/>
                <w:w w:val="0"/>
                <w:sz w:val="14"/>
                <w:szCs w:val="14"/>
              </w:rPr>
              <w:t xml:space="preserve">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ha</w:t>
            </w:r>
            <w:proofErr w:type="gramEnd"/>
            <w:r w:rsidRPr="00121BF6">
              <w:rPr>
                <w:rFonts w:ascii="Arial" w:hAnsi="Arial" w:cs="Arial"/>
                <w:color w:val="000000"/>
                <w:sz w:val="14"/>
                <w:szCs w:val="14"/>
              </w:rPr>
              <w:t xml:space="preserve">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indicare la data dell’accertamento definitivo e l’autorità o organismo di </w:t>
            </w:r>
            <w:r w:rsidRPr="00121BF6">
              <w:rPr>
                <w:rFonts w:ascii="Arial" w:hAnsi="Arial" w:cs="Arial"/>
                <w:color w:val="000000"/>
                <w:sz w:val="14"/>
                <w:szCs w:val="14"/>
              </w:rPr>
              <w:lastRenderedPageBreak/>
              <w:t>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proofErr w:type="gramStart"/>
            <w:r w:rsidRPr="00121BF6">
              <w:rPr>
                <w:rFonts w:ascii="Arial" w:hAnsi="Arial" w:cs="Arial"/>
                <w:color w:val="000000"/>
                <w:sz w:val="14"/>
                <w:szCs w:val="14"/>
              </w:rPr>
              <w:t>si</w:t>
            </w:r>
            <w:proofErr w:type="gramEnd"/>
            <w:r w:rsidRPr="00121BF6">
              <w:rPr>
                <w:rFonts w:ascii="Arial" w:hAnsi="Arial" w:cs="Arial"/>
                <w:color w:val="000000"/>
                <w:sz w:val="14"/>
                <w:szCs w:val="14"/>
              </w:rPr>
              <w:t xml:space="preserve">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w w:val="0"/>
          <w:sz w:val="15"/>
          <w:szCs w:val="15"/>
        </w:rPr>
        <w:t xml:space="preserve">sezione </w:t>
      </w:r>
      <w:r>
        <w:rPr>
          <w:rFonts w:ascii="Symbol" w:eastAsia="Symbol" w:hAnsi="Symbol" w:cs="Symbol"/>
          <w:b/>
          <w:w w:val="0"/>
          <w:sz w:val="15"/>
          <w:szCs w:val="15"/>
        </w:rPr>
        <w:t></w:t>
      </w:r>
      <w:r>
        <w:rPr>
          <w:rFonts w:ascii="Arial" w:hAnsi="Arial" w:cs="Arial"/>
          <w:b/>
          <w:w w:val="0"/>
          <w:sz w:val="15"/>
          <w:szCs w:val="15"/>
        </w:rPr>
        <w:t xml:space="preserve"> della</w:t>
      </w:r>
      <w:proofErr w:type="gramEnd"/>
      <w:r>
        <w:rPr>
          <w:rFonts w:ascii="Arial" w:hAnsi="Arial" w:cs="Arial"/>
          <w:b/>
          <w:w w:val="0"/>
          <w:sz w:val="15"/>
          <w:szCs w:val="15"/>
        </w:rPr>
        <w:t xml:space="preserve">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 xml:space="preserve">Se la documentazione pertinente è disponibile </w:t>
            </w:r>
            <w:r>
              <w:rPr>
                <w:rFonts w:ascii="Arial" w:hAnsi="Arial" w:cs="Arial"/>
                <w:sz w:val="15"/>
                <w:szCs w:val="15"/>
              </w:rPr>
              <w:lastRenderedPageBreak/>
              <w:t>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proofErr w:type="gramStart"/>
            <w:r>
              <w:rPr>
                <w:rFonts w:ascii="Arial" w:hAnsi="Arial" w:cs="Arial"/>
                <w:b/>
                <w:sz w:val="15"/>
                <w:szCs w:val="15"/>
              </w:rPr>
              <w:t>e</w:t>
            </w:r>
            <w:proofErr w:type="gramEnd"/>
            <w:r>
              <w:rPr>
                <w:rFonts w:ascii="Arial" w:hAnsi="Arial" w:cs="Arial"/>
                <w:b/>
                <w:sz w:val="15"/>
                <w:szCs w:val="15"/>
              </w:rPr>
              <w:t>/o,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proofErr w:type="gramStart"/>
            <w:r>
              <w:rPr>
                <w:rFonts w:ascii="Arial" w:hAnsi="Arial" w:cs="Arial"/>
                <w:b/>
                <w:sz w:val="15"/>
                <w:szCs w:val="15"/>
              </w:rPr>
              <w:t>e</w:t>
            </w:r>
            <w:proofErr w:type="gramEnd"/>
            <w:r>
              <w:rPr>
                <w:rFonts w:ascii="Arial" w:hAnsi="Arial" w:cs="Arial"/>
                <w:b/>
                <w:sz w:val="15"/>
                <w:szCs w:val="15"/>
              </w:rPr>
              <w:t>/o,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w:t>
            </w:r>
            <w:r>
              <w:rPr>
                <w:rFonts w:ascii="Arial" w:hAnsi="Arial" w:cs="Arial"/>
                <w:sz w:val="15"/>
                <w:szCs w:val="15"/>
              </w:rPr>
              <w:lastRenderedPageBreak/>
              <w:t xml:space="preserve">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destinatari</w:t>
                  </w:r>
                  <w:proofErr w:type="gramEnd"/>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w:t>
            </w:r>
            <w:proofErr w:type="gramEnd"/>
            <w:r w:rsidRPr="003A443E">
              <w:rPr>
                <w:rFonts w:ascii="Arial" w:hAnsi="Arial" w:cs="Arial"/>
                <w:color w:val="000000"/>
                <w:sz w:val="15"/>
                <w:szCs w:val="15"/>
              </w:rP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proofErr w:type="gramEnd"/>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w:t>
      </w:r>
      <w:proofErr w:type="gramStart"/>
      <w:r w:rsidRPr="00B0623D">
        <w:rPr>
          <w:rFonts w:ascii="Calibri" w:hAnsi="Calibri" w:cs="Calibri"/>
          <w:sz w:val="22"/>
          <w:szCs w:val="22"/>
        </w:rPr>
        <w:t>da</w:t>
      </w:r>
      <w:proofErr w:type="gramEnd"/>
      <w:r w:rsidRPr="00B0623D">
        <w:rPr>
          <w:rFonts w:ascii="Calibri" w:hAnsi="Calibri" w:cs="Calibri"/>
          <w:sz w:val="22"/>
          <w:szCs w:val="22"/>
        </w:rPr>
        <w:t xml:space="preserve">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w:t>
      </w:r>
      <w:proofErr w:type="gramStart"/>
      <w:r w:rsidRPr="004E59CA">
        <w:rPr>
          <w:rFonts w:ascii="Calibri" w:hAnsi="Calibri" w:cs="Calibri"/>
          <w:b/>
          <w:bCs/>
          <w:color w:val="222222"/>
          <w:sz w:val="22"/>
          <w:szCs w:val="22"/>
          <w:u w:val="single"/>
        </w:rPr>
        <w:t>2016  nonché</w:t>
      </w:r>
      <w:proofErr w:type="gramEnd"/>
      <w:r w:rsidRPr="004E59CA">
        <w:rPr>
          <w:rFonts w:ascii="Calibri" w:hAnsi="Calibri" w:cs="Calibri"/>
          <w:b/>
          <w:bCs/>
          <w:color w:val="222222"/>
          <w:sz w:val="22"/>
          <w:szCs w:val="22"/>
          <w:u w:val="single"/>
        </w:rPr>
        <w:t xml:space="preserve">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 xml:space="preserve">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w:t>
      </w:r>
      <w:r w:rsidRPr="004E59CA">
        <w:rPr>
          <w:rFonts w:ascii="Calibri" w:hAnsi="Calibri" w:cs="Calibri"/>
          <w:color w:val="222222"/>
          <w:sz w:val="22"/>
          <w:szCs w:val="22"/>
        </w:rPr>
        <w:lastRenderedPageBreak/>
        <w:t>normativamente 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w:t>
      </w:r>
      <w:proofErr w:type="gramStart"/>
      <w:r w:rsidR="00A63815" w:rsidRPr="00B0623D">
        <w:rPr>
          <w:rFonts w:ascii="Calibri" w:hAnsi="Calibri" w:cs="Calibri"/>
          <w:sz w:val="22"/>
          <w:szCs w:val="22"/>
        </w:rPr>
        <w:t>da</w:t>
      </w:r>
      <w:proofErr w:type="gramEnd"/>
      <w:r w:rsidR="00A63815" w:rsidRPr="00B0623D">
        <w:rPr>
          <w:rFonts w:ascii="Calibri" w:hAnsi="Calibri" w:cs="Calibri"/>
          <w:sz w:val="22"/>
          <w:szCs w:val="22"/>
        </w:rPr>
        <w:t xml:space="preserve">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E97" w:rsidRDefault="00305E97" w:rsidP="00A63815">
      <w:r>
        <w:separator/>
      </w:r>
    </w:p>
  </w:endnote>
  <w:endnote w:type="continuationSeparator" w:id="0">
    <w:p w:rsidR="00305E97" w:rsidRDefault="00305E97"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E97" w:rsidRDefault="00305E97" w:rsidP="00A63815">
      <w:r>
        <w:separator/>
      </w:r>
    </w:p>
  </w:footnote>
  <w:footnote w:type="continuationSeparator" w:id="0">
    <w:p w:rsidR="00305E97" w:rsidRDefault="00305E97" w:rsidP="00A63815">
      <w:r>
        <w:continuationSeparator/>
      </w:r>
    </w:p>
  </w:footnote>
  <w:footnote w:id="1">
    <w:p w:rsidR="00B84E47" w:rsidRPr="001F35A9" w:rsidRDefault="00B84E47" w:rsidP="00A63815">
      <w:pPr>
        <w:tabs>
          <w:tab w:val="left" w:pos="284"/>
        </w:tabs>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r>
      <w:proofErr w:type="gramEnd"/>
      <w:r w:rsidRPr="001F35A9">
        <w:rPr>
          <w:rFonts w:ascii="Arial" w:hAnsi="Arial" w:cs="Arial"/>
          <w:sz w:val="12"/>
          <w:szCs w:val="12"/>
        </w:rPr>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84E47" w:rsidRPr="001F35A9" w:rsidRDefault="00B84E47" w:rsidP="00A63815">
      <w:pPr>
        <w:pStyle w:val="Testonotaapidipagina1"/>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r>
      <w:proofErr w:type="gramEnd"/>
      <w:r w:rsidRPr="001F35A9">
        <w:rPr>
          <w:rFonts w:ascii="Arial" w:hAnsi="Arial" w:cs="Arial"/>
          <w:sz w:val="12"/>
          <w:szCs w:val="12"/>
        </w:rPr>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B84E47" w:rsidRPr="001F35A9" w:rsidRDefault="00B84E47" w:rsidP="00A63815">
      <w:pPr>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proofErr w:type="gramEnd"/>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 xml:space="preserve">Cfr. punto II.1.1.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5">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Ripetere le informazioni per ogni persona di contatto tante volte quanto necessario.</w:t>
      </w:r>
    </w:p>
  </w:footnote>
  <w:footnote w:id="6">
    <w:p w:rsidR="00B84E47" w:rsidRPr="001F35A9" w:rsidRDefault="00B84E47" w:rsidP="00A63815">
      <w:pPr>
        <w:tabs>
          <w:tab w:val="left" w:pos="284"/>
        </w:tabs>
        <w:ind w:left="284" w:hanging="284"/>
        <w:jc w:val="both"/>
        <w:rPr>
          <w:rStyle w:val="DeltaViewInsertion"/>
          <w:rFonts w:ascii="Arial" w:hAnsi="Arial" w:cs="Arial"/>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proofErr w:type="gramEnd"/>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84E47" w:rsidRPr="001F35A9" w:rsidRDefault="00B84E4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Cfr. il punto III.1.5 del bando di gara.</w:t>
      </w:r>
    </w:p>
  </w:footnote>
  <w:footnote w:id="8">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Un' "impresa sociale" ha per scopo principale l'integrazione sociale e professionale delle persone disabili o svantaggiate.</w:t>
      </w:r>
    </w:p>
  </w:footnote>
  <w:footnote w:id="9">
    <w:p w:rsidR="00B84E47" w:rsidRPr="001F35A9" w:rsidRDefault="00B84E47" w:rsidP="00A63815">
      <w:pPr>
        <w:ind w:left="284" w:hanging="284"/>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10">
    <w:p w:rsidR="00B84E47" w:rsidRPr="001F35A9" w:rsidRDefault="00B84E4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proofErr w:type="gramEnd"/>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B84E47" w:rsidRPr="003E60D1" w:rsidRDefault="00B84E47" w:rsidP="00A63815">
      <w:pPr>
        <w:tabs>
          <w:tab w:val="left" w:pos="284"/>
        </w:tabs>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84E47" w:rsidRPr="003E60D1" w:rsidRDefault="00B84E47" w:rsidP="00A63815">
      <w:pPr>
        <w:ind w:left="284" w:right="-574" w:hanging="284"/>
        <w:jc w:val="both"/>
        <w:rPr>
          <w:rFonts w:ascii="Arial" w:hAnsi="Arial" w:cs="Arial"/>
          <w:i/>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8">
    <w:p w:rsidR="00B84E47" w:rsidRPr="003E60D1" w:rsidRDefault="00B84E47" w:rsidP="00A63815">
      <w:pPr>
        <w:tabs>
          <w:tab w:val="left" w:pos="284"/>
        </w:tabs>
        <w:ind w:right="-57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sz w:val="12"/>
          <w:szCs w:val="12"/>
        </w:rPr>
        <w:t>Ripetere tante volte quanto necessario.</w:t>
      </w:r>
    </w:p>
  </w:footnote>
  <w:footnote w:id="19">
    <w:p w:rsidR="00B84E47" w:rsidRPr="003E60D1" w:rsidRDefault="00B84E47" w:rsidP="00A63815">
      <w:pPr>
        <w:tabs>
          <w:tab w:val="left" w:pos="284"/>
        </w:tabs>
        <w:rPr>
          <w:sz w:val="12"/>
          <w:szCs w:val="12"/>
        </w:rPr>
      </w:pPr>
      <w:proofErr w:type="gramStart"/>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20">
    <w:p w:rsidR="00B84E47" w:rsidRPr="003E60D1" w:rsidRDefault="00B84E47" w:rsidP="00A63815">
      <w:pPr>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Ripetere tante volte quanto necessario.</w:t>
      </w:r>
    </w:p>
  </w:footnote>
  <w:footnote w:id="21">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22">
    <w:p w:rsidR="00B84E47" w:rsidRPr="003E60D1" w:rsidRDefault="00B84E47" w:rsidP="00A63815">
      <w:pPr>
        <w:tabs>
          <w:tab w:val="left" w:pos="284"/>
        </w:tabs>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84E47" w:rsidRPr="003E60D1" w:rsidRDefault="00B84E47" w:rsidP="00A63815">
      <w:pPr>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Cfr., ove applicabile, il diritto nazionale, l'avviso o bando pertinente o i documenti di gara.</w:t>
      </w:r>
    </w:p>
  </w:footnote>
  <w:footnote w:id="24">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5">
    <w:p w:rsidR="00B84E47" w:rsidRPr="00BF74E1" w:rsidRDefault="00B84E4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84E47" w:rsidRPr="00F351F0" w:rsidRDefault="00B84E4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Solo se consentito dall'avviso o bando pertinente o dai documenti di gara.</w:t>
      </w:r>
    </w:p>
  </w:footnote>
  <w:footnote w:id="28">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29">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Ad esempio, rapporto tra attività e passività.</w:t>
      </w:r>
    </w:p>
  </w:footnote>
  <w:footnote w:id="30">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Ad esempio, rapporto tra attività e passività.</w:t>
      </w:r>
    </w:p>
  </w:footnote>
  <w:footnote w:id="31">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Ripetere tante volte quanto necessario.</w:t>
      </w:r>
    </w:p>
  </w:footnote>
  <w:footnote w:id="32">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84E47" w:rsidRPr="003E60D1" w:rsidRDefault="00B84E47" w:rsidP="00A63815">
      <w:pPr>
        <w:ind w:right="-574"/>
        <w:jc w:val="both"/>
        <w:rPr>
          <w:sz w:val="12"/>
          <w:szCs w:val="12"/>
        </w:rPr>
      </w:pPr>
      <w:proofErr w:type="gramStart"/>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5">
    <w:p w:rsidR="00B84E47" w:rsidRPr="003E60D1" w:rsidRDefault="00B84E4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B84E47" w:rsidRPr="003E60D1" w:rsidRDefault="00B84E47" w:rsidP="00A63815">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proofErr w:type="gramEnd"/>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Indicare chiaramente la voce cui si riferisce la risposta.</w:t>
      </w:r>
    </w:p>
  </w:footnote>
  <w:footnote w:id="38">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Ripetere tante volte quanto necessario.</w:t>
      </w:r>
    </w:p>
  </w:footnote>
  <w:footnote w:id="39">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Ripetere tante volte quanto necessario.</w:t>
      </w:r>
    </w:p>
  </w:footnote>
  <w:footnote w:id="40">
    <w:p w:rsidR="00B84E47" w:rsidRPr="003E60D1" w:rsidRDefault="00B84E47" w:rsidP="00A63815">
      <w:pPr>
        <w:tabs>
          <w:tab w:val="left" w:pos="284"/>
        </w:tabs>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E47" w:rsidRDefault="00B84E47" w:rsidP="00B84E47">
    <w:pPr>
      <w:ind w:firstLine="708"/>
      <w:jc w:val="right"/>
      <w:rPr>
        <w:rFonts w:ascii="Arial" w:hAnsi="Arial"/>
        <w:b/>
        <w:sz w:val="22"/>
      </w:rPr>
    </w:pPr>
    <w:bookmarkStart w:id="5" w:name="_Hlk514669238"/>
    <w:r>
      <w:rPr>
        <w:rFonts w:ascii="Arial" w:hAnsi="Arial"/>
        <w:b/>
        <w:sz w:val="22"/>
      </w:rPr>
      <w:t>"Allegato B"</w:t>
    </w:r>
  </w:p>
  <w:bookmarkEnd w:id="5"/>
  <w:p w:rsidR="00B84E47" w:rsidRPr="00B84E47" w:rsidRDefault="00652B11" w:rsidP="00652B11">
    <w:pPr>
      <w:pStyle w:val="Intestazione"/>
      <w:jc w:val="both"/>
    </w:pPr>
    <w:r w:rsidRPr="00652B11">
      <w:rPr>
        <w:rFonts w:ascii="Calibri" w:hAnsi="Calibri" w:cs="Calibri"/>
        <w:i/>
        <w:iCs/>
        <w:color w:val="000000"/>
        <w:spacing w:val="4"/>
        <w:shd w:val="clear" w:color="auto" w:fill="FFFFFF"/>
      </w:rPr>
      <w:t xml:space="preserve">PROCEDURA APERTA PER L’AFFIDAMENTO MEDIANTE ACCORDO QUADRO CON UN UNICO OPERATORE ECONOMICO AI SENSI DEGLI ARTT. 54, CO. 3 E 60 DEL D.LGS 50/2016, DELL’ART.1 C. 380 LEGGE FINANZIARIA 2018 E DELLE LINEE GUIDA ANAC N.10, DI ATTUAZIONE DEL DECRETO LEGISLATIVO 18 APRILE 2016 N.50 PER L’AFFIDAMENTO DI UN SERVIZIO DI FORNITURA DELLE STRUTTURE PER LA BRANDIZZAZIONE DEI SITI A SERVIZIO DELL’EVENTO UNIVERSIADE NAPOLI 2019” CON IL CRITERIO DEL MINOR PREZZO, GIUSTA ART. 95 CO 4 DEL D.LGS 50/2016  </w:t>
    </w:r>
    <w:r w:rsidR="00D87517">
      <w:rPr>
        <w:rFonts w:ascii="Calibri" w:hAnsi="Calibri" w:cs="Calibri"/>
        <w:i/>
        <w:iCs/>
        <w:color w:val="000000"/>
        <w:spacing w:val="4"/>
        <w:shd w:val="clear" w:color="auto" w:fill="FFFFFF"/>
      </w:rPr>
      <w:t xml:space="preserve">CIG: </w:t>
    </w:r>
    <w:r w:rsidR="00FB64EC">
      <w:rPr>
        <w:rFonts w:ascii="Calibri" w:hAnsi="Calibri" w:cs="Calibri"/>
        <w:i/>
        <w:iCs/>
        <w:color w:val="000000"/>
        <w:spacing w:val="4"/>
        <w:shd w:val="clear" w:color="auto" w:fill="FFFFFF"/>
      </w:rPr>
      <w:t>78301869E4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15"/>
    <w:rsid w:val="000218A6"/>
    <w:rsid w:val="00065AF3"/>
    <w:rsid w:val="000A51F2"/>
    <w:rsid w:val="00106C57"/>
    <w:rsid w:val="00136B99"/>
    <w:rsid w:val="001501AD"/>
    <w:rsid w:val="00252D1F"/>
    <w:rsid w:val="00254659"/>
    <w:rsid w:val="0027623E"/>
    <w:rsid w:val="00292B98"/>
    <w:rsid w:val="002A1268"/>
    <w:rsid w:val="002C698C"/>
    <w:rsid w:val="002E1530"/>
    <w:rsid w:val="00305E97"/>
    <w:rsid w:val="00306BF1"/>
    <w:rsid w:val="003255CF"/>
    <w:rsid w:val="003C49B0"/>
    <w:rsid w:val="004039A0"/>
    <w:rsid w:val="004138C2"/>
    <w:rsid w:val="00442B00"/>
    <w:rsid w:val="0044794D"/>
    <w:rsid w:val="004552D4"/>
    <w:rsid w:val="004639E6"/>
    <w:rsid w:val="004B78EE"/>
    <w:rsid w:val="004E59CA"/>
    <w:rsid w:val="0051403F"/>
    <w:rsid w:val="00575849"/>
    <w:rsid w:val="005B5005"/>
    <w:rsid w:val="005F585C"/>
    <w:rsid w:val="006105D6"/>
    <w:rsid w:val="00621582"/>
    <w:rsid w:val="00624F59"/>
    <w:rsid w:val="00625886"/>
    <w:rsid w:val="0062765B"/>
    <w:rsid w:val="0063131F"/>
    <w:rsid w:val="00635F9E"/>
    <w:rsid w:val="00652B11"/>
    <w:rsid w:val="006C5BCF"/>
    <w:rsid w:val="007C10D9"/>
    <w:rsid w:val="007D60B1"/>
    <w:rsid w:val="007E4C37"/>
    <w:rsid w:val="007F1331"/>
    <w:rsid w:val="007F18A5"/>
    <w:rsid w:val="007F6B60"/>
    <w:rsid w:val="00871A9D"/>
    <w:rsid w:val="00893A00"/>
    <w:rsid w:val="008C7D21"/>
    <w:rsid w:val="00935EC5"/>
    <w:rsid w:val="009B0EBD"/>
    <w:rsid w:val="009C7851"/>
    <w:rsid w:val="00A44A12"/>
    <w:rsid w:val="00A63815"/>
    <w:rsid w:val="00AA19C5"/>
    <w:rsid w:val="00B16C1A"/>
    <w:rsid w:val="00B2682F"/>
    <w:rsid w:val="00B409CC"/>
    <w:rsid w:val="00B56DB7"/>
    <w:rsid w:val="00B84E47"/>
    <w:rsid w:val="00B93517"/>
    <w:rsid w:val="00BC6FB9"/>
    <w:rsid w:val="00CB7931"/>
    <w:rsid w:val="00CC72BB"/>
    <w:rsid w:val="00D67397"/>
    <w:rsid w:val="00D87517"/>
    <w:rsid w:val="00DC56D2"/>
    <w:rsid w:val="00DD64DF"/>
    <w:rsid w:val="00E752D7"/>
    <w:rsid w:val="00E95158"/>
    <w:rsid w:val="00F448AE"/>
    <w:rsid w:val="00FB4F6D"/>
    <w:rsid w:val="00FB64EC"/>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726E07-5DBB-4F48-A470-6472C09E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0F68D-6A13-46A8-A68B-1FB5F799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6764</Words>
  <Characters>38555</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cp:lastModifiedBy>
  <cp:revision>8</cp:revision>
  <dcterms:created xsi:type="dcterms:W3CDTF">2018-10-31T15:50:00Z</dcterms:created>
  <dcterms:modified xsi:type="dcterms:W3CDTF">2019-03-13T11:26:00Z</dcterms:modified>
</cp:coreProperties>
</file>