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CB0" w:rsidRDefault="00385CB0" w:rsidP="00385CB0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C"</w:t>
      </w:r>
    </w:p>
    <w:p w:rsidR="00385CB0" w:rsidRPr="00132F43" w:rsidRDefault="00385CB0" w:rsidP="00385CB0">
      <w:pPr>
        <w:ind w:firstLine="708"/>
        <w:jc w:val="right"/>
        <w:rPr>
          <w:rFonts w:ascii="Calibri" w:hAnsi="Calibri" w:cs="Calibri"/>
          <w:i/>
          <w:sz w:val="18"/>
          <w:szCs w:val="18"/>
        </w:rPr>
      </w:pPr>
    </w:p>
    <w:p w:rsidR="00385CB0" w:rsidRPr="00B0623D" w:rsidRDefault="00385CB0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AVVALIMENTO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(art.</w:t>
      </w:r>
      <w:r>
        <w:rPr>
          <w:rFonts w:ascii="Calibri" w:hAnsi="Calibri" w:cs="Calibri"/>
          <w:b/>
          <w:sz w:val="22"/>
          <w:szCs w:val="22"/>
        </w:rPr>
        <w:t>89</w:t>
      </w:r>
      <w:r w:rsidRPr="00B0623D">
        <w:rPr>
          <w:rFonts w:ascii="Calibri" w:hAnsi="Calibri" w:cs="Calibri"/>
          <w:b/>
          <w:sz w:val="22"/>
          <w:szCs w:val="22"/>
        </w:rPr>
        <w:t xml:space="preserve"> – d. lgs.</w:t>
      </w:r>
      <w:r>
        <w:rPr>
          <w:rFonts w:ascii="Calibri" w:hAnsi="Calibri" w:cs="Calibri"/>
          <w:b/>
          <w:sz w:val="22"/>
          <w:szCs w:val="22"/>
        </w:rPr>
        <w:t>50/2016</w:t>
      </w:r>
      <w:r w:rsidRPr="00B0623D">
        <w:rPr>
          <w:rFonts w:ascii="Calibri" w:hAnsi="Calibri" w:cs="Calibri"/>
          <w:b/>
          <w:sz w:val="22"/>
          <w:szCs w:val="22"/>
        </w:rPr>
        <w:t>)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SOTTOSCRITTO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NATO A </w:t>
      </w:r>
      <w:r w:rsidRPr="00B0623D">
        <w:rPr>
          <w:rFonts w:ascii="Calibri" w:hAnsi="Calibri" w:cs="Calibri"/>
          <w:sz w:val="22"/>
          <w:szCs w:val="22"/>
        </w:rPr>
        <w:tab/>
        <w:t xml:space="preserve"> IL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NELLA SUA QUALITA' DI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</w:p>
    <w:p w:rsidR="00385CB0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DICHIARA</w:t>
      </w: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 xml:space="preserve">ai sensi degli art. 46 e 47 del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d.p.r.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385CB0" w:rsidRPr="006608B1" w:rsidRDefault="00385CB0" w:rsidP="00385CB0">
      <w:pPr>
        <w:shd w:val="clear" w:color="auto" w:fill="FFFFFF"/>
        <w:tabs>
          <w:tab w:val="left" w:leader="underscore" w:pos="4802"/>
        </w:tabs>
        <w:spacing w:before="252" w:line="340" w:lineRule="exact"/>
        <w:ind w:lef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bCs/>
          <w:color w:val="000000"/>
          <w:sz w:val="22"/>
          <w:szCs w:val="22"/>
        </w:rPr>
        <w:t xml:space="preserve">A </w:t>
      </w:r>
      <w:r w:rsidRPr="006608B1">
        <w:rPr>
          <w:rFonts w:ascii="Calibri" w:hAnsi="Calibri"/>
          <w:color w:val="000000"/>
          <w:sz w:val="22"/>
          <w:szCs w:val="22"/>
        </w:rPr>
        <w:t>- che al fine di rispettare i requisiti di capacità tecnica prescritti nel bando di gara, fa riferimento alle capacità tecniche possedute dal soggetto appresso specificato;</w:t>
      </w:r>
    </w:p>
    <w:p w:rsidR="00385CB0" w:rsidRPr="006608B1" w:rsidRDefault="00385CB0" w:rsidP="00385CB0">
      <w:pPr>
        <w:shd w:val="clear" w:color="auto" w:fill="FFFFFF"/>
        <w:spacing w:before="205" w:line="340" w:lineRule="exact"/>
        <w:ind w:left="23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pacing w:val="-1"/>
          <w:sz w:val="22"/>
          <w:szCs w:val="22"/>
        </w:rPr>
        <w:t>B</w:t>
      </w:r>
      <w:r w:rsidRPr="006608B1">
        <w:rPr>
          <w:rFonts w:ascii="Calibri" w:hAnsi="Calibri"/>
          <w:color w:val="000000"/>
          <w:spacing w:val="-1"/>
          <w:sz w:val="22"/>
          <w:szCs w:val="22"/>
        </w:rPr>
        <w:t xml:space="preserve"> - che i requisiti di capacità tecnica prescritti nel bando di gara di cui il </w:t>
      </w:r>
      <w:r w:rsidRPr="006608B1">
        <w:rPr>
          <w:rFonts w:ascii="Calibri" w:hAnsi="Calibri"/>
          <w:color w:val="000000"/>
          <w:sz w:val="22"/>
          <w:szCs w:val="22"/>
        </w:rPr>
        <w:t>concorrente è carente, e dei quali si avvale per poter essere ammesso alla gara ai sensi dell'art. 89 del d. lgs. 50/2016, sono i seguenti:</w:t>
      </w:r>
    </w:p>
    <w:p w:rsidR="00385CB0" w:rsidRPr="006608B1" w:rsidRDefault="00385CB0" w:rsidP="00385CB0">
      <w:pPr>
        <w:shd w:val="clear" w:color="auto" w:fill="FFFFFF"/>
        <w:tabs>
          <w:tab w:val="left" w:leader="hyphen" w:pos="8132"/>
        </w:tabs>
        <w:spacing w:before="151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1)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12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9"/>
          <w:sz w:val="22"/>
          <w:szCs w:val="22"/>
        </w:rPr>
        <w:t xml:space="preserve">2)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pacing w:val="-11"/>
          <w:sz w:val="22"/>
          <w:szCs w:val="22"/>
        </w:rPr>
        <w:t xml:space="preserve">3)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4)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spacing w:before="191" w:after="120" w:line="340" w:lineRule="exact"/>
        <w:ind w:left="36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C</w:t>
      </w:r>
      <w:r w:rsidRPr="006608B1">
        <w:rPr>
          <w:rFonts w:ascii="Calibri" w:hAnsi="Calibri"/>
          <w:color w:val="000000"/>
          <w:sz w:val="22"/>
          <w:szCs w:val="22"/>
        </w:rPr>
        <w:t xml:space="preserve"> - che le generalità del soggetto ausiliario del quale si avvale per i requisiti di ordine speciale da questo posseduti e messi a disposizione a proprio favore, sono le seguenti:</w:t>
      </w:r>
    </w:p>
    <w:p w:rsidR="00385CB0" w:rsidRPr="006608B1" w:rsidRDefault="00385CB0" w:rsidP="00385CB0">
      <w:pPr>
        <w:shd w:val="clear" w:color="auto" w:fill="FFFFFF"/>
        <w:spacing w:before="120" w:after="120" w:line="340" w:lineRule="exact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Soggetto</w:t>
      </w:r>
    </w:p>
    <w:p w:rsidR="00385CB0" w:rsidRPr="006608B1" w:rsidRDefault="00385CB0" w:rsidP="00385CB0">
      <w:pPr>
        <w:shd w:val="clear" w:color="auto" w:fill="FFFFFF"/>
        <w:spacing w:before="120" w:after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Legale Rappresentante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pacing w:val="-3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3"/>
          <w:sz w:val="22"/>
          <w:szCs w:val="22"/>
        </w:rPr>
        <w:t>Sede legale in:</w:t>
      </w:r>
    </w:p>
    <w:p w:rsidR="00385CB0" w:rsidRPr="006608B1" w:rsidRDefault="00385CB0" w:rsidP="00385CB0">
      <w:pPr>
        <w:shd w:val="clear" w:color="auto" w:fill="FFFFFF"/>
        <w:tabs>
          <w:tab w:val="left" w:leader="underscore" w:pos="4057"/>
          <w:tab w:val="left" w:leader="underscore" w:pos="7391"/>
        </w:tabs>
        <w:spacing w:before="11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Via</w:t>
      </w:r>
      <w:r w:rsidRPr="006608B1">
        <w:rPr>
          <w:rFonts w:ascii="Calibri" w:hAnsi="Calibri"/>
          <w:color w:val="000000"/>
          <w:sz w:val="22"/>
          <w:szCs w:val="22"/>
        </w:rPr>
        <w:tab/>
        <w:t>Comune</w:t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C.A.P.____________</w:t>
      </w:r>
      <w:r w:rsidR="008F5D1B">
        <w:rPr>
          <w:rFonts w:ascii="Calibri" w:hAnsi="Calibri"/>
          <w:color w:val="000000"/>
          <w:spacing w:val="-4"/>
          <w:sz w:val="22"/>
          <w:szCs w:val="22"/>
        </w:rPr>
        <w:t>_</w:t>
      </w:r>
    </w:p>
    <w:p w:rsidR="00385CB0" w:rsidRPr="006608B1" w:rsidRDefault="00385CB0" w:rsidP="00385CB0">
      <w:pPr>
        <w:shd w:val="clear" w:color="auto" w:fill="FFFFFF"/>
        <w:tabs>
          <w:tab w:val="left" w:leader="underscore" w:pos="4748"/>
        </w:tabs>
        <w:spacing w:before="140"/>
        <w:ind w:left="2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Codice Fiscale n.</w:t>
      </w:r>
      <w:r w:rsidRPr="006608B1">
        <w:rPr>
          <w:rFonts w:ascii="Calibri" w:hAnsi="Calibri"/>
          <w:color w:val="000000"/>
          <w:sz w:val="22"/>
          <w:szCs w:val="22"/>
        </w:rPr>
        <w:tab/>
        <w:t>Partita I.V.A. n. _____________________________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ind w:left="18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lastRenderedPageBreak/>
        <w:t>iscritta nel Registro delle Imprese istituito presso la Camera di Commercio, Industria, Artigianato e Agricoltura di</w:t>
      </w:r>
      <w:r w:rsidRPr="006608B1">
        <w:rPr>
          <w:rFonts w:ascii="Calibri" w:hAnsi="Calibri"/>
          <w:color w:val="000000"/>
          <w:sz w:val="22"/>
          <w:szCs w:val="22"/>
        </w:rPr>
        <w:br/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al n.</w:t>
      </w:r>
      <w:r w:rsidRPr="006608B1">
        <w:rPr>
          <w:rFonts w:ascii="Calibri" w:hAnsi="Calibri"/>
          <w:color w:val="000000"/>
          <w:sz w:val="22"/>
          <w:szCs w:val="22"/>
        </w:rPr>
        <w:tab/>
        <w:t>in data</w:t>
      </w:r>
      <w:r w:rsidRPr="006608B1">
        <w:rPr>
          <w:rFonts w:ascii="Calibri" w:hAnsi="Calibri"/>
          <w:color w:val="000000"/>
          <w:sz w:val="22"/>
          <w:szCs w:val="22"/>
        </w:rPr>
        <w:tab/>
        <w:t>;</w:t>
      </w:r>
    </w:p>
    <w:p w:rsidR="005F7C4F" w:rsidRPr="00723EB7" w:rsidRDefault="005F7C4F" w:rsidP="00723EB7">
      <w:pPr>
        <w:shd w:val="clear" w:color="auto" w:fill="FFFFFF"/>
        <w:spacing w:before="256" w:line="360" w:lineRule="auto"/>
        <w:ind w:left="425" w:hanging="567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56" w:line="360" w:lineRule="auto"/>
        <w:ind w:left="425" w:hanging="567"/>
        <w:jc w:val="center"/>
        <w:rPr>
          <w:rFonts w:ascii="Calibri" w:hAnsi="Calibri"/>
          <w:b/>
          <w:color w:val="000000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E DICHIARA ALTRES</w:t>
      </w:r>
      <w:r w:rsidR="00376CD1">
        <w:rPr>
          <w:rFonts w:ascii="Calibri" w:hAnsi="Calibri"/>
          <w:b/>
          <w:color w:val="000000"/>
          <w:sz w:val="22"/>
          <w:szCs w:val="22"/>
        </w:rPr>
        <w:t>Ì</w:t>
      </w:r>
    </w:p>
    <w:p w:rsidR="005F7C4F" w:rsidRDefault="005F7C4F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che il concorrente medesimo è in possesso dei requisiti generali di cui all’articolo 80 del d.lgs. n. 50/2016 come da apposite dichiarazioni allegate.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 xml:space="preserve">A tal fine </w:t>
      </w:r>
      <w:r w:rsidR="00221CEC" w:rsidRPr="00B0623D">
        <w:rPr>
          <w:rFonts w:ascii="Calibri" w:hAnsi="Calibri" w:cs="Calibri"/>
          <w:b/>
          <w:sz w:val="22"/>
          <w:szCs w:val="22"/>
          <w:u w:val="single"/>
        </w:rPr>
        <w:t>allega</w:t>
      </w:r>
      <w:r w:rsidR="00221CEC" w:rsidRPr="00B0623D">
        <w:rPr>
          <w:rFonts w:ascii="Calibri" w:hAnsi="Calibri" w:cs="Calibri"/>
          <w:sz w:val="22"/>
          <w:szCs w:val="22"/>
        </w:rPr>
        <w:t>: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dichiarazioni</w:t>
      </w:r>
      <w:r w:rsidRPr="00B0623D">
        <w:rPr>
          <w:rFonts w:ascii="Calibri" w:hAnsi="Calibri" w:cs="Calibri"/>
          <w:sz w:val="22"/>
          <w:szCs w:val="22"/>
        </w:rPr>
        <w:t xml:space="preserve"> res</w:t>
      </w:r>
      <w:r>
        <w:rPr>
          <w:rFonts w:ascii="Calibri" w:hAnsi="Calibri" w:cs="Calibri"/>
          <w:sz w:val="22"/>
          <w:szCs w:val="22"/>
        </w:rPr>
        <w:t>e</w:t>
      </w:r>
      <w:r w:rsidRPr="00B0623D">
        <w:rPr>
          <w:rFonts w:ascii="Calibri" w:hAnsi="Calibri" w:cs="Calibri"/>
          <w:sz w:val="22"/>
          <w:szCs w:val="22"/>
        </w:rPr>
        <w:t xml:space="preserve"> dall’Impresa ausiliaria ai sensi del DPR 445/00 e </w:t>
      </w:r>
      <w:proofErr w:type="spellStart"/>
      <w:r w:rsidRPr="00B0623D">
        <w:rPr>
          <w:rFonts w:ascii="Calibri" w:hAnsi="Calibri" w:cs="Calibri"/>
          <w:sz w:val="22"/>
          <w:szCs w:val="22"/>
        </w:rPr>
        <w:t>s.m.i.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 da cui si evince: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il possesso dei requisiti generali di cui all’art.80 del d. lgs.50/2016, l’inesistenza di una delle cause di divieto, decadenza o sospensione di cui all’art.67 d.lgs.159/2011 e il possesso dei requisiti tecnici e delle risorse oggetto di avvalimento (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All.B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>-C)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l’obbligo verso il concorrente e verso la stazione appaltante a mettere a disposizione per tutta la durata dell’appalto le risorse necessarie di cui è carente il concorrente;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che l’impresa ausiliaria non partecipa alla gara in proprio o associata o consorziata;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 xml:space="preserve">l’impegno a subentrare, ai sensi dell’art.186-bis, co sesto e settimo, del R.D. 267/1942 al concorrente 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ausiliato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 xml:space="preserve"> nel caso in cui questo fallisca nel corso della gara o dopo</w:t>
      </w:r>
      <w:r w:rsidR="00723EB7" w:rsidRPr="0007724E">
        <w:rPr>
          <w:rFonts w:ascii="Calibri" w:hAnsi="Calibri" w:cs="Calibri"/>
          <w:bCs/>
          <w:sz w:val="22"/>
          <w:szCs w:val="22"/>
        </w:rPr>
        <w:t xml:space="preserve"> </w:t>
      </w:r>
      <w:r w:rsidRPr="0007724E">
        <w:rPr>
          <w:rFonts w:ascii="Calibri" w:hAnsi="Calibri" w:cs="Calibri"/>
          <w:bCs/>
          <w:sz w:val="22"/>
          <w:szCs w:val="22"/>
        </w:rPr>
        <w:t>la stipula del contratto, o non sia, per qualsiasi ragione, più in grado di dare esecuzione all’appalto;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essere consapevole della responsabilità in solido con il concorrente nei confronti della Stazione Appaltante in relazione ai lavori oggetto del contratto;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non aver assunto il ruolo di ausiliaria di più operatori economici che partecipano separatamente alla medesima gara in concorrenza tra loro;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l’assenza della causa interdittiva di cui all’art.53 co 16-trer del d.lgs.165/2001(ovvero di non aver concluso contratti di lavoro subordinato o autonomo o, comunque, di non aver conferito incarichi ad ex dipendenti che hanno esercitato poteri autoritativi o negoziali, per conto delle medesime pubbliche amministrazioni, nei confronti dell’impresa concorrente destinataria dell’attività della pubblica amministrazione svolta attraverso i medesimi poteri, per il triennio successivo alla cessazione del rapporto di pubblico impiego) e di non essere incorso, ai sensi della normativa vigente, in ulteriori divieti a contrarre con la pubblica amministrazione;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2) contratto (in esemplare originale </w:t>
      </w:r>
      <w:r>
        <w:rPr>
          <w:rFonts w:ascii="Calibri" w:hAnsi="Calibri" w:cs="Calibri"/>
          <w:bCs/>
          <w:sz w:val="22"/>
          <w:szCs w:val="22"/>
        </w:rPr>
        <w:t>ovvero copia autenticata) in vi</w:t>
      </w:r>
      <w:r w:rsidRPr="00B0623D">
        <w:rPr>
          <w:rFonts w:ascii="Calibri" w:hAnsi="Calibri" w:cs="Calibri"/>
          <w:bCs/>
          <w:sz w:val="22"/>
          <w:szCs w:val="22"/>
        </w:rPr>
        <w:t>rtù del quale l’Impresa ausiliaria si obbliga nei confronti del concorrente a fornire i requisiti ed a mettere a disposizione le risorse necessarie per tutta la durata dell’appalto; il contratto dovrà ripo</w:t>
      </w:r>
      <w:r>
        <w:rPr>
          <w:rFonts w:ascii="Calibri" w:hAnsi="Calibri" w:cs="Calibri"/>
          <w:bCs/>
          <w:sz w:val="22"/>
          <w:szCs w:val="22"/>
        </w:rPr>
        <w:t>r</w:t>
      </w:r>
      <w:r w:rsidRPr="00B0623D">
        <w:rPr>
          <w:rFonts w:ascii="Calibri" w:hAnsi="Calibri" w:cs="Calibri"/>
          <w:bCs/>
          <w:sz w:val="22"/>
          <w:szCs w:val="22"/>
        </w:rPr>
        <w:t>tare in modo esplicito ed esauriente:</w:t>
      </w:r>
    </w:p>
    <w:p w:rsidR="0007724E" w:rsidRPr="00B0623D" w:rsidRDefault="0007724E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le risorse e/o i mezzi prestati indicati in modo determinato e specifico;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la durata;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ogni ulteriore elemento utile ai fini dell’avvalimento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ovvero </w:t>
      </w:r>
      <w:r w:rsidRPr="00B0623D">
        <w:rPr>
          <w:rFonts w:ascii="Calibri" w:hAnsi="Calibri" w:cs="Calibri"/>
          <w:bCs/>
          <w:i/>
          <w:sz w:val="22"/>
          <w:szCs w:val="22"/>
        </w:rPr>
        <w:t>(depennare la voce che non interessa)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dichiarazione sostitutiva resa ex DPR 445/00 attestante il legame giuridico ed economico esistente tra il concorrente e l’Impresa ausiliaria atteso che entrambi appartengano allo stesso gruppo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3) documentazione riferita ai requisiti “prestati”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attest</w:t>
      </w:r>
      <w:proofErr w:type="spellEnd"/>
      <w:r>
        <w:rPr>
          <w:rFonts w:ascii="Calibri" w:hAnsi="Calibri" w:cs="Calibri"/>
          <w:sz w:val="22"/>
          <w:szCs w:val="22"/>
        </w:rPr>
        <w:t>. SOA, ecc. …)</w:t>
      </w:r>
      <w:r w:rsidRPr="00B0623D">
        <w:rPr>
          <w:rFonts w:ascii="Calibri" w:hAnsi="Calibri" w:cs="Calibri"/>
          <w:sz w:val="22"/>
          <w:szCs w:val="22"/>
        </w:rPr>
        <w:t>;</w:t>
      </w:r>
    </w:p>
    <w:p w:rsidR="00B47599" w:rsidRDefault="00B47599" w:rsidP="00B47599">
      <w:pPr>
        <w:jc w:val="both"/>
        <w:rPr>
          <w:rFonts w:ascii="Calibri" w:hAnsi="Calibri" w:cs="Calibri"/>
          <w:sz w:val="22"/>
          <w:szCs w:val="22"/>
        </w:rPr>
      </w:pPr>
    </w:p>
    <w:p w:rsidR="00B47599" w:rsidRDefault="00B47599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B47599" w:rsidRDefault="00B47599" w:rsidP="00B4759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B47599" w:rsidRDefault="00B47599" w:rsidP="00B47599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_______________________________</w:t>
      </w:r>
    </w:p>
    <w:p w:rsidR="00B47599" w:rsidRDefault="00B47599" w:rsidP="00B47599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776A95" w:rsidRDefault="00776A95" w:rsidP="00B47599">
      <w:pPr>
        <w:tabs>
          <w:tab w:val="left" w:pos="6840"/>
        </w:tabs>
        <w:jc w:val="both"/>
        <w:rPr>
          <w:rFonts w:ascii="Calibri" w:hAnsi="Calibri" w:cs="Calibri"/>
          <w:sz w:val="22"/>
          <w:szCs w:val="22"/>
          <w:u w:val="single"/>
        </w:rPr>
      </w:pPr>
    </w:p>
    <w:p w:rsidR="00154BC0" w:rsidRPr="00154BC0" w:rsidRDefault="00154BC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723EB7" w:rsidRDefault="00723EB7" w:rsidP="00723EB7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bookmarkStart w:id="0" w:name="_Hlk515466404"/>
      <w:r>
        <w:rPr>
          <w:rFonts w:ascii="Calibri" w:hAnsi="Calibri" w:cs="Calibri"/>
          <w:sz w:val="22"/>
          <w:szCs w:val="22"/>
        </w:rPr>
        <w:t xml:space="preserve">Il trattamento dei dati personali, compresi quelli sensibili e giudiziari, da parte del Commissario straordinario per la realizzazione dell’Universiade 2019 è effettuato esclusivamente per lo svolgimento della presente procedura di gara nel rispetto delle disposizioni del Codice in materia di protezione dei dati personali (d.lgs.196/2003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>).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dell’art.13 del citato disposto normativo si informa che il titolare del trattamento dei dati conferiti è il Commissario straordinario per la realizzazione dell’Universiade 2019;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 Commissario straordinario per la realizzazione dell’Universiade 2019; che il responsabile del trattamento è il responsabile della struttura nell’ambito della quale i dati personali sono gestiti.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dell’art.7 del d. lgs. 196/2003 l’interessato potrà in ogni momento esercitare i suoi diritti nei confronti del titolare del trattamento.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bookmarkEnd w:id="0"/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</w:p>
    <w:p w:rsidR="00723EB7" w:rsidRDefault="00723EB7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6B597A" w:rsidRDefault="00723EB7" w:rsidP="006B597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723EB7" w:rsidRDefault="006B597A" w:rsidP="006B597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723EB7">
        <w:rPr>
          <w:rFonts w:ascii="Calibri" w:hAnsi="Calibri" w:cs="Calibri"/>
          <w:b/>
          <w:sz w:val="22"/>
          <w:szCs w:val="22"/>
        </w:rPr>
        <w:t>_______________________________</w:t>
      </w:r>
    </w:p>
    <w:p w:rsidR="00723EB7" w:rsidRDefault="00723EB7" w:rsidP="00723EB7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C26B0" w:rsidRDefault="006C68F8" w:rsidP="00723EB7"/>
    <w:sectPr w:rsidR="006C26B0" w:rsidSect="00C13A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8F8" w:rsidRDefault="006C68F8" w:rsidP="00385CB0">
      <w:r>
        <w:separator/>
      </w:r>
    </w:p>
  </w:endnote>
  <w:endnote w:type="continuationSeparator" w:id="0">
    <w:p w:rsidR="006C68F8" w:rsidRDefault="006C68F8" w:rsidP="0038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94" w:rsidRDefault="00A01B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94" w:rsidRDefault="00A01B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94" w:rsidRDefault="00A01B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8F8" w:rsidRDefault="006C68F8" w:rsidP="00385CB0">
      <w:r>
        <w:separator/>
      </w:r>
    </w:p>
  </w:footnote>
  <w:footnote w:type="continuationSeparator" w:id="0">
    <w:p w:rsidR="006C68F8" w:rsidRDefault="006C68F8" w:rsidP="0038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94" w:rsidRDefault="00A01B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AC" w:rsidRPr="00B40DE1" w:rsidRDefault="009842AC" w:rsidP="009842AC">
    <w:pPr>
      <w:pStyle w:val="Style1"/>
      <w:keepNext/>
      <w:keepLines/>
      <w:ind w:left="0"/>
      <w:jc w:val="both"/>
      <w:rPr>
        <w:rFonts w:ascii="Calibri" w:hAnsi="Calibri" w:cs="Calibri"/>
        <w:i/>
        <w:noProof w:val="0"/>
        <w:spacing w:val="4"/>
        <w:szCs w:val="22"/>
      </w:rPr>
    </w:pPr>
    <w:bookmarkStart w:id="1" w:name="_Hlk514669238"/>
    <w:r>
      <w:rPr>
        <w:rFonts w:ascii="Calibri" w:hAnsi="Calibri" w:cs="Calibri"/>
        <w:i/>
        <w:noProof w:val="0"/>
        <w:spacing w:val="4"/>
        <w:szCs w:val="22"/>
      </w:rPr>
      <w:t xml:space="preserve">Procedura </w:t>
    </w:r>
    <w:r w:rsidR="00B91B77">
      <w:rPr>
        <w:rFonts w:ascii="Calibri" w:hAnsi="Calibri" w:cs="Calibri"/>
        <w:i/>
        <w:noProof w:val="0"/>
        <w:spacing w:val="4"/>
        <w:szCs w:val="22"/>
      </w:rPr>
      <w:t>apert</w:t>
    </w:r>
    <w:r>
      <w:rPr>
        <w:rFonts w:ascii="Calibri" w:hAnsi="Calibri" w:cs="Calibri"/>
        <w:i/>
        <w:noProof w:val="0"/>
        <w:spacing w:val="4"/>
        <w:szCs w:val="22"/>
      </w:rPr>
      <w:t>a ai sensi dell’art. 6</w:t>
    </w:r>
    <w:r w:rsidR="00B91B77">
      <w:rPr>
        <w:rFonts w:ascii="Calibri" w:hAnsi="Calibri" w:cs="Calibri"/>
        <w:i/>
        <w:noProof w:val="0"/>
        <w:spacing w:val="4"/>
        <w:szCs w:val="22"/>
      </w:rPr>
      <w:t>0</w:t>
    </w:r>
    <w:r>
      <w:rPr>
        <w:rFonts w:ascii="Calibri" w:hAnsi="Calibri" w:cs="Calibri"/>
        <w:i/>
        <w:noProof w:val="0"/>
        <w:spacing w:val="4"/>
        <w:szCs w:val="22"/>
      </w:rPr>
      <w:t xml:space="preserve"> del D. Lgs. 50/2016, dell’art. 1 c. 380 della Legge finanziaria 2018 e delle Linee Guida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Anac</w:t>
    </w:r>
    <w:proofErr w:type="spellEnd"/>
    <w:r>
      <w:rPr>
        <w:rFonts w:ascii="Calibri" w:hAnsi="Calibri" w:cs="Calibri"/>
        <w:i/>
        <w:noProof w:val="0"/>
        <w:spacing w:val="4"/>
        <w:szCs w:val="22"/>
      </w:rPr>
      <w:t xml:space="preserve"> n. 4, di attuazione del Decreto Legislativo 18 aprile 2016 n. 50, per l’affidamento dei lavori di realizzazione di una vasca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warm</w:t>
    </w:r>
    <w:proofErr w:type="spellEnd"/>
    <w:r>
      <w:rPr>
        <w:rFonts w:ascii="Calibri" w:hAnsi="Calibri" w:cs="Calibri"/>
        <w:i/>
        <w:noProof w:val="0"/>
        <w:spacing w:val="4"/>
        <w:szCs w:val="22"/>
      </w:rPr>
      <w:t xml:space="preserve"> up a servizio della piscina Scandone con il criterio del minor prezzo, giusta art. 95 co 4 lett. a) del D. Lgs. 50/2016. </w:t>
    </w:r>
    <w:r>
      <w:rPr>
        <w:rFonts w:ascii="Calibri" w:hAnsi="Calibri" w:cs="Calibri"/>
        <w:i/>
        <w:spacing w:val="4"/>
        <w:szCs w:val="22"/>
      </w:rPr>
      <w:t xml:space="preserve">CIG: </w:t>
    </w:r>
    <w:r w:rsidR="00A01B94">
      <w:rPr>
        <w:rFonts w:eastAsia="SimSun"/>
        <w:lang w:bidi="hi-IN"/>
      </w:rPr>
      <w:t>7734036867</w:t>
    </w:r>
    <w:r w:rsidR="00A01B94">
      <w:rPr>
        <w:sz w:val="24"/>
        <w:szCs w:val="24"/>
      </w:rPr>
      <w:t xml:space="preserve"> </w:t>
    </w:r>
    <w:bookmarkStart w:id="2" w:name="_GoBack"/>
    <w:bookmarkEnd w:id="2"/>
    <w:r>
      <w:rPr>
        <w:rFonts w:ascii="Calibri" w:hAnsi="Calibri"/>
        <w:bCs/>
        <w:i/>
        <w:iCs/>
      </w:rPr>
      <w:t xml:space="preserve">CUP: </w:t>
    </w:r>
    <w:bookmarkEnd w:id="1"/>
    <w:r w:rsidR="00567A5B" w:rsidRPr="00E047C3">
      <w:t>C67B17000290001</w:t>
    </w:r>
  </w:p>
  <w:p w:rsidR="009842AC" w:rsidRDefault="009842AC" w:rsidP="009842AC">
    <w:pPr>
      <w:pStyle w:val="Intestazione"/>
    </w:pPr>
  </w:p>
  <w:p w:rsidR="00385CB0" w:rsidRDefault="00385C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94" w:rsidRDefault="00A01B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D1714"/>
    <w:multiLevelType w:val="hybridMultilevel"/>
    <w:tmpl w:val="03AC318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78EE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4D5C3D12">
      <w:start w:val="15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065218B"/>
    <w:multiLevelType w:val="hybridMultilevel"/>
    <w:tmpl w:val="0F569D24"/>
    <w:lvl w:ilvl="0" w:tplc="8E388A6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CB0"/>
    <w:rsid w:val="00065AF3"/>
    <w:rsid w:val="0007724E"/>
    <w:rsid w:val="000C03BD"/>
    <w:rsid w:val="000C559F"/>
    <w:rsid w:val="00152580"/>
    <w:rsid w:val="00154BC0"/>
    <w:rsid w:val="00221CEC"/>
    <w:rsid w:val="00266F02"/>
    <w:rsid w:val="00376CD1"/>
    <w:rsid w:val="00385CB0"/>
    <w:rsid w:val="003D3E57"/>
    <w:rsid w:val="00432BEF"/>
    <w:rsid w:val="00461AE1"/>
    <w:rsid w:val="004E5A7D"/>
    <w:rsid w:val="00506FEC"/>
    <w:rsid w:val="0055321D"/>
    <w:rsid w:val="00567A5B"/>
    <w:rsid w:val="005F7C4F"/>
    <w:rsid w:val="00625886"/>
    <w:rsid w:val="00636BAC"/>
    <w:rsid w:val="00661E34"/>
    <w:rsid w:val="006B597A"/>
    <w:rsid w:val="006C68F8"/>
    <w:rsid w:val="00707178"/>
    <w:rsid w:val="007237C5"/>
    <w:rsid w:val="00723EB7"/>
    <w:rsid w:val="0075347E"/>
    <w:rsid w:val="00756FBD"/>
    <w:rsid w:val="00776A95"/>
    <w:rsid w:val="007D6BC8"/>
    <w:rsid w:val="008D23FC"/>
    <w:rsid w:val="008F5D1B"/>
    <w:rsid w:val="0090600D"/>
    <w:rsid w:val="009842AC"/>
    <w:rsid w:val="00A01B94"/>
    <w:rsid w:val="00A0395E"/>
    <w:rsid w:val="00B0508F"/>
    <w:rsid w:val="00B2682F"/>
    <w:rsid w:val="00B33552"/>
    <w:rsid w:val="00B47599"/>
    <w:rsid w:val="00B91B77"/>
    <w:rsid w:val="00B94BA1"/>
    <w:rsid w:val="00BC6FB9"/>
    <w:rsid w:val="00C13A59"/>
    <w:rsid w:val="00C27654"/>
    <w:rsid w:val="00C36C5D"/>
    <w:rsid w:val="00C44768"/>
    <w:rsid w:val="00C54619"/>
    <w:rsid w:val="00C91D28"/>
    <w:rsid w:val="00CC3671"/>
    <w:rsid w:val="00CD79D0"/>
    <w:rsid w:val="00DB49EA"/>
    <w:rsid w:val="00E93DCF"/>
    <w:rsid w:val="00EA1A8C"/>
    <w:rsid w:val="00F125B7"/>
    <w:rsid w:val="00F448AE"/>
    <w:rsid w:val="00F61A9E"/>
    <w:rsid w:val="00FD7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85CB0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385CB0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385CB0"/>
    <w:pPr>
      <w:widowControl w:val="0"/>
      <w:ind w:left="72"/>
    </w:pPr>
    <w:rPr>
      <w:noProof/>
      <w:color w:val="000000"/>
    </w:rPr>
  </w:style>
  <w:style w:type="paragraph" w:styleId="Paragrafoelenco">
    <w:name w:val="List Paragraph"/>
    <w:basedOn w:val="Normale"/>
    <w:uiPriority w:val="34"/>
    <w:qFormat/>
    <w:rsid w:val="0007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Utente16</cp:lastModifiedBy>
  <cp:revision>32</cp:revision>
  <dcterms:created xsi:type="dcterms:W3CDTF">2018-03-02T09:38:00Z</dcterms:created>
  <dcterms:modified xsi:type="dcterms:W3CDTF">2018-12-13T16:54:00Z</dcterms:modified>
</cp:coreProperties>
</file>