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B1315B">
        <w:rPr>
          <w:rFonts w:ascii="Calibri" w:eastAsia="Times New Roman" w:hAnsi="Calibri" w:cs="Calibri"/>
          <w:spacing w:val="-3"/>
          <w:lang w:eastAsia="ar-SA"/>
        </w:rPr>
        <w:t xml:space="preserve">Lavori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>€ 2.314.168,67</w:t>
      </w: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spacing w:val="-3"/>
          <w:lang w:eastAsia="ar-SA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B1315B">
        <w:rPr>
          <w:rFonts w:ascii="Calibri" w:eastAsia="Times New Roman" w:hAnsi="Calibri" w:cs="Calibri"/>
          <w:i/>
          <w:spacing w:val="-3"/>
          <w:lang w:eastAsia="ar-SA"/>
        </w:rPr>
        <w:t>di cui costi della manodopera</w:t>
      </w:r>
      <w:r w:rsidRPr="00B1315B">
        <w:rPr>
          <w:rFonts w:ascii="Calibri" w:eastAsia="Times New Roman" w:hAnsi="Calibri" w:cs="Calibri"/>
          <w:spacing w:val="-3"/>
          <w:lang w:eastAsia="ar-SA"/>
        </w:rPr>
        <w:t xml:space="preserve">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i/>
          <w:spacing w:val="-3"/>
          <w:lang w:eastAsia="ar-SA"/>
        </w:rPr>
        <w:t>€ 659.378,48</w:t>
      </w: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spacing w:val="-3"/>
          <w:lang w:eastAsia="ar-SA"/>
        </w:rPr>
      </w:pPr>
    </w:p>
    <w:p w:rsidR="00B1315B" w:rsidRPr="00B1315B" w:rsidRDefault="00B1315B" w:rsidP="00B1315B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spacing w:val="-3"/>
          <w:lang w:eastAsia="ar-SA"/>
        </w:rPr>
      </w:pPr>
      <w:r w:rsidRPr="00B1315B">
        <w:rPr>
          <w:rFonts w:ascii="Calibri" w:eastAsia="Times New Roman" w:hAnsi="Calibri" w:cs="Calibri"/>
          <w:spacing w:val="-3"/>
          <w:lang w:eastAsia="ar-SA"/>
        </w:rPr>
        <w:t xml:space="preserve">Costi della sicurezza </w:t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ab/>
      </w:r>
      <w:r w:rsidR="00C06246">
        <w:rPr>
          <w:rFonts w:ascii="Calibri" w:eastAsia="Times New Roman" w:hAnsi="Calibri" w:cs="Calibri"/>
          <w:spacing w:val="-3"/>
          <w:lang w:eastAsia="ar-SA"/>
        </w:rPr>
        <w:tab/>
      </w:r>
      <w:r w:rsidRPr="00B1315B">
        <w:rPr>
          <w:rFonts w:ascii="Calibri" w:eastAsia="Times New Roman" w:hAnsi="Calibri" w:cs="Calibri"/>
          <w:spacing w:val="-3"/>
          <w:lang w:eastAsia="ar-SA"/>
        </w:rPr>
        <w:t>€ 163.046,24</w:t>
      </w:r>
    </w:p>
    <w:p w:rsidR="006F28BD" w:rsidRPr="006F28BD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C06246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 xml:space="preserve">€ </w:t>
      </w:r>
      <w:r w:rsidR="00B1315B">
        <w:rPr>
          <w:rFonts w:asciiTheme="minorHAnsi" w:hAnsiTheme="minorHAnsi"/>
          <w:sz w:val="22"/>
          <w:szCs w:val="22"/>
        </w:rPr>
        <w:t>2.477.214</w:t>
      </w:r>
      <w:r w:rsidRPr="00812B62">
        <w:rPr>
          <w:rFonts w:asciiTheme="minorHAnsi" w:hAnsiTheme="minorHAnsi"/>
          <w:sz w:val="22"/>
          <w:szCs w:val="22"/>
        </w:rPr>
        <w:t>,</w:t>
      </w:r>
      <w:r w:rsidR="00B1315B">
        <w:rPr>
          <w:rFonts w:asciiTheme="minorHAnsi" w:hAnsiTheme="minorHAnsi"/>
          <w:sz w:val="22"/>
          <w:szCs w:val="22"/>
        </w:rPr>
        <w:t>91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13234F" w:rsidRPr="00B1315B">
        <w:rPr>
          <w:rFonts w:ascii="Calibri" w:hAnsi="Calibri" w:cs="Calibri"/>
          <w:spacing w:val="-3"/>
          <w:lang w:eastAsia="ar-SA"/>
        </w:rPr>
        <w:t>163.046,24</w:t>
      </w:r>
      <w:r w:rsidR="0013234F">
        <w:rPr>
          <w:rFonts w:ascii="Calibri" w:hAnsi="Calibri" w:cs="Calibri"/>
          <w:spacing w:val="-3"/>
          <w:lang w:eastAsia="ar-SA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D4253D">
        <w:rPr>
          <w:rFonts w:ascii="Calibri" w:hAnsi="Calibri" w:cs="Calibri"/>
        </w:rPr>
        <w:t>diconsi</w:t>
      </w:r>
      <w:proofErr w:type="spellEnd"/>
      <w:r w:rsidRPr="00D4253D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Pr="003A1F04" w:rsidRDefault="000A313E" w:rsidP="00D4253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3A1F04">
        <w:rPr>
          <w:rFonts w:ascii="Calibri" w:hAnsi="Calibri" w:cs="Calibri"/>
          <w:sz w:val="22"/>
          <w:szCs w:val="22"/>
        </w:rPr>
        <w:t>di aver tenuto conto delle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offerta, che, riferita all</w:t>
      </w:r>
      <w:r w:rsidR="00575FED" w:rsidRPr="003A1F04">
        <w:rPr>
          <w:rFonts w:ascii="Calibri" w:hAnsi="Calibri" w:cs="Calibri"/>
          <w:sz w:val="22"/>
          <w:szCs w:val="22"/>
        </w:rPr>
        <w:t>’</w:t>
      </w:r>
      <w:r w:rsidRPr="003A1F04">
        <w:rPr>
          <w:rFonts w:ascii="Calibri" w:hAnsi="Calibri" w:cs="Calibri"/>
          <w:sz w:val="22"/>
          <w:szCs w:val="22"/>
        </w:rPr>
        <w:t>esecuzione dei lavori secondo gli</w:t>
      </w:r>
      <w:r w:rsidR="004824EA" w:rsidRPr="003A1F04">
        <w:rPr>
          <w:rFonts w:ascii="Calibri" w:hAnsi="Calibri" w:cs="Calibri"/>
          <w:sz w:val="22"/>
          <w:szCs w:val="22"/>
        </w:rPr>
        <w:t xml:space="preserve"> </w:t>
      </w:r>
      <w:r w:rsidRPr="003A1F04">
        <w:rPr>
          <w:rFonts w:ascii="Calibri" w:hAnsi="Calibri" w:cs="Calibri"/>
          <w:sz w:val="22"/>
          <w:szCs w:val="22"/>
        </w:rPr>
        <w:t>elaborati progettuali posti a base di gara, resta comunque fissa ed invariabile</w:t>
      </w:r>
      <w:r w:rsidR="00575FED" w:rsidRPr="003A1F04">
        <w:rPr>
          <w:rFonts w:ascii="Calibri" w:hAnsi="Calibri" w:cs="Calibri"/>
          <w:sz w:val="22"/>
          <w:szCs w:val="22"/>
        </w:rPr>
        <w:t xml:space="preserve">, </w:t>
      </w:r>
      <w:r w:rsidR="008A3623" w:rsidRPr="003A1F04">
        <w:rPr>
          <w:rFonts w:ascii="Calibri" w:hAnsi="Calibri" w:cs="Calibri"/>
          <w:sz w:val="22"/>
          <w:szCs w:val="22"/>
        </w:rPr>
        <w:t>in virtù</w:t>
      </w:r>
      <w:r w:rsidR="00575FED" w:rsidRPr="003A1F04">
        <w:rPr>
          <w:rFonts w:ascii="Calibri" w:hAnsi="Calibri" w:cs="Calibri"/>
          <w:sz w:val="22"/>
          <w:szCs w:val="22"/>
        </w:rPr>
        <w:t xml:space="preserve"> di quanto sancito dall’art. 59, comma 5-bis, del </w:t>
      </w:r>
      <w:proofErr w:type="spellStart"/>
      <w:proofErr w:type="gramStart"/>
      <w:r w:rsidR="00575FED" w:rsidRPr="003A1F04">
        <w:rPr>
          <w:rFonts w:ascii="Calibri" w:hAnsi="Calibri" w:cs="Calibri"/>
          <w:sz w:val="22"/>
          <w:szCs w:val="22"/>
        </w:rPr>
        <w:t>D.Lgs</w:t>
      </w:r>
      <w:proofErr w:type="gramEnd"/>
      <w:r w:rsidR="00575FED" w:rsidRPr="003A1F04">
        <w:rPr>
          <w:rFonts w:ascii="Calibri" w:hAnsi="Calibri" w:cs="Calibri"/>
          <w:sz w:val="22"/>
          <w:szCs w:val="22"/>
        </w:rPr>
        <w:t>.</w:t>
      </w:r>
      <w:proofErr w:type="spellEnd"/>
      <w:r w:rsidR="00575FED" w:rsidRPr="003A1F04">
        <w:rPr>
          <w:rFonts w:ascii="Calibri" w:hAnsi="Calibri" w:cs="Calibri"/>
          <w:sz w:val="22"/>
          <w:szCs w:val="22"/>
        </w:rPr>
        <w:t xml:space="preserve"> n. 50/2016.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2E2" w:rsidRDefault="007772E2" w:rsidP="00356E8B">
      <w:pPr>
        <w:spacing w:after="0" w:line="240" w:lineRule="auto"/>
      </w:pPr>
      <w:r>
        <w:separator/>
      </w:r>
    </w:p>
  </w:endnote>
  <w:endnote w:type="continuationSeparator" w:id="0">
    <w:p w:rsidR="007772E2" w:rsidRDefault="007772E2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64" w:rsidRDefault="001303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64" w:rsidRDefault="001303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64" w:rsidRDefault="001303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2E2" w:rsidRDefault="007772E2" w:rsidP="00356E8B">
      <w:pPr>
        <w:spacing w:after="0" w:line="240" w:lineRule="auto"/>
      </w:pPr>
      <w:r>
        <w:separator/>
      </w:r>
    </w:p>
  </w:footnote>
  <w:footnote w:type="continuationSeparator" w:id="0">
    <w:p w:rsidR="007772E2" w:rsidRDefault="007772E2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64" w:rsidRDefault="001303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1FF" w:rsidRPr="004901FF" w:rsidRDefault="004901FF" w:rsidP="004901FF">
    <w:pPr>
      <w:tabs>
        <w:tab w:val="center" w:pos="4819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proofErr w:type="gramStart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proofErr w:type="gramEnd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della Legge Finanziaria 2018, delle Linee Guida ANAC n. 4 di attuazione del Decreto Legislativo 18 aprile 2016 n. 50, per l’affidamento dei lavori di riqualificazione del </w:t>
    </w:r>
    <w:proofErr w:type="spellStart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Paladennerlein</w:t>
    </w:r>
    <w:proofErr w:type="spellEnd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con il criterio dell’offerta economicamente più vantaggiosa, giusta art. 95 c.2 del </w:t>
    </w:r>
    <w:proofErr w:type="spellStart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D.Lgs.</w:t>
    </w:r>
    <w:proofErr w:type="spellEnd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50/2016. CUP - G65H18000120001, </w:t>
    </w:r>
    <w:bookmarkStart w:id="1" w:name="_GoBack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CIG</w:t>
    </w:r>
    <w:bookmarkEnd w:id="1"/>
    <w:r w:rsidRPr="004901FF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- </w:t>
    </w:r>
    <w:r w:rsidR="00130364" w:rsidRPr="00130364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7564531076</w:t>
    </w:r>
  </w:p>
  <w:p w:rsidR="00356E8B" w:rsidRPr="004901FF" w:rsidRDefault="00356E8B" w:rsidP="004901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64" w:rsidRDefault="001303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65AF3"/>
    <w:rsid w:val="000A313E"/>
    <w:rsid w:val="000B63A4"/>
    <w:rsid w:val="000E27FE"/>
    <w:rsid w:val="00130364"/>
    <w:rsid w:val="00130C27"/>
    <w:rsid w:val="00131C1F"/>
    <w:rsid w:val="0013234F"/>
    <w:rsid w:val="00145610"/>
    <w:rsid w:val="00152D71"/>
    <w:rsid w:val="00184971"/>
    <w:rsid w:val="0020338E"/>
    <w:rsid w:val="00356E8B"/>
    <w:rsid w:val="00381F97"/>
    <w:rsid w:val="003A1F04"/>
    <w:rsid w:val="003A2CF6"/>
    <w:rsid w:val="004824EA"/>
    <w:rsid w:val="004901FF"/>
    <w:rsid w:val="00516BE3"/>
    <w:rsid w:val="00575FED"/>
    <w:rsid w:val="0061587C"/>
    <w:rsid w:val="00625886"/>
    <w:rsid w:val="006667C9"/>
    <w:rsid w:val="006A46B4"/>
    <w:rsid w:val="006F28BD"/>
    <w:rsid w:val="00746D83"/>
    <w:rsid w:val="0077039E"/>
    <w:rsid w:val="007772E2"/>
    <w:rsid w:val="00812B62"/>
    <w:rsid w:val="008A3623"/>
    <w:rsid w:val="008D38F3"/>
    <w:rsid w:val="008F5DAB"/>
    <w:rsid w:val="00902F59"/>
    <w:rsid w:val="009540AE"/>
    <w:rsid w:val="0098564E"/>
    <w:rsid w:val="009A3F3C"/>
    <w:rsid w:val="00A40168"/>
    <w:rsid w:val="00A454BE"/>
    <w:rsid w:val="00A6656B"/>
    <w:rsid w:val="00AA1240"/>
    <w:rsid w:val="00AC7B64"/>
    <w:rsid w:val="00B1315B"/>
    <w:rsid w:val="00B2682F"/>
    <w:rsid w:val="00B33611"/>
    <w:rsid w:val="00B6004E"/>
    <w:rsid w:val="00BC6FB9"/>
    <w:rsid w:val="00C06246"/>
    <w:rsid w:val="00C359F0"/>
    <w:rsid w:val="00C86161"/>
    <w:rsid w:val="00D371B7"/>
    <w:rsid w:val="00D4253D"/>
    <w:rsid w:val="00E3056A"/>
    <w:rsid w:val="00E54791"/>
    <w:rsid w:val="00EC1F74"/>
    <w:rsid w:val="00F20473"/>
    <w:rsid w:val="00F448AE"/>
    <w:rsid w:val="00F5281D"/>
    <w:rsid w:val="00F728DC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30</cp:revision>
  <dcterms:created xsi:type="dcterms:W3CDTF">2018-03-02T09:57:00Z</dcterms:created>
  <dcterms:modified xsi:type="dcterms:W3CDTF">2018-07-09T14:22:00Z</dcterms:modified>
</cp:coreProperties>
</file>