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A1A" w:rsidRDefault="00110A1A" w:rsidP="00A63815">
      <w:pPr>
        <w:ind w:firstLine="708"/>
        <w:jc w:val="right"/>
        <w:rPr>
          <w:rFonts w:ascii="Arial" w:hAnsi="Arial"/>
          <w:b/>
          <w:sz w:val="22"/>
        </w:rPr>
      </w:pPr>
    </w:p>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rsidR="00A63815" w:rsidRPr="003A443E" w:rsidRDefault="00A63815" w:rsidP="004039A0">
            <w:pPr>
              <w:rPr>
                <w:rFonts w:ascii="Arial" w:hAnsi="Arial" w:cs="Arial"/>
                <w:color w:val="000000"/>
                <w:sz w:val="14"/>
                <w:szCs w:val="14"/>
              </w:rPr>
            </w:pPr>
          </w:p>
          <w:p w:rsidR="00A63815" w:rsidRPr="003A443E" w:rsidRDefault="00A63815" w:rsidP="00DF42E6">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4701AB" w:rsidRDefault="00004507" w:rsidP="00023D4D">
            <w:pPr>
              <w:jc w:val="both"/>
              <w:rPr>
                <w:rFonts w:ascii="Arial" w:hAnsi="Arial" w:cs="Arial"/>
                <w:b/>
                <w:sz w:val="14"/>
                <w:szCs w:val="14"/>
              </w:rPr>
            </w:pPr>
            <w:r w:rsidRPr="004701AB">
              <w:rPr>
                <w:rFonts w:ascii="Arial" w:hAnsi="Arial" w:cs="Arial"/>
                <w:b/>
                <w:sz w:val="14"/>
                <w:szCs w:val="14"/>
              </w:rPr>
              <w:t>Procedura aperta ai sensi degli artt. 60 e 95 co 4 del D. Lgs. 50/2016, in modalità telematica, per l’affidamento della fornitura delle medaglie per le premiazioni degli atleti e delle medaglie celebrative della XXX Universiade Napoli 2019.</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023D4D">
            <w:pPr>
              <w:jc w:val="both"/>
              <w:rPr>
                <w:rFonts w:ascii="Calibri" w:hAnsi="Calibri" w:cs="Calibri"/>
                <w:sz w:val="18"/>
                <w:szCs w:val="18"/>
              </w:rPr>
            </w:pPr>
            <w:proofErr w:type="gramStart"/>
            <w:r w:rsidRPr="00023D4D">
              <w:rPr>
                <w:rFonts w:ascii="Calibri" w:hAnsi="Calibri" w:cs="Calibri"/>
                <w:sz w:val="18"/>
                <w:szCs w:val="18"/>
              </w:rPr>
              <w:t xml:space="preserve">[  </w:t>
            </w:r>
            <w:proofErr w:type="gramEnd"/>
            <w:r w:rsidRPr="00023D4D">
              <w:rPr>
                <w:rFonts w:ascii="Calibri" w:hAnsi="Calibri" w:cs="Calibri"/>
                <w:sz w:val="18"/>
                <w:szCs w:val="18"/>
              </w:rPr>
              <w:t xml:space="preserve"> ] Risposta:</w:t>
            </w:r>
          </w:p>
          <w:p w:rsidR="004701AB" w:rsidRPr="00023D4D" w:rsidRDefault="004701AB" w:rsidP="00023D4D">
            <w:pPr>
              <w:jc w:val="both"/>
              <w:rPr>
                <w:rFonts w:ascii="Calibri" w:hAnsi="Calibri" w:cs="Calibri"/>
                <w:sz w:val="18"/>
                <w:szCs w:val="18"/>
              </w:rPr>
            </w:pPr>
            <w:r w:rsidRPr="004701AB">
              <w:rPr>
                <w:rFonts w:ascii="Arial" w:hAnsi="Arial" w:cs="Arial"/>
                <w:b/>
                <w:sz w:val="14"/>
                <w:szCs w:val="14"/>
              </w:rPr>
              <w:t>Procedura aperta ai sensi degli artt. 60 e 95 co 4 del D. Lgs. 50/2016, in modalità telematica, per l’affidamento della fornitura delle medaglie per le premiazioni degli atleti e delle medaglie celebrative della XXX Universiade Napoli 2019</w:t>
            </w:r>
          </w:p>
          <w:p w:rsidR="00A63815" w:rsidRPr="00023D4D" w:rsidRDefault="00A63815" w:rsidP="00023D4D">
            <w:pPr>
              <w:autoSpaceDE w:val="0"/>
              <w:autoSpaceDN w:val="0"/>
              <w:adjustRightInd w:val="0"/>
              <w:jc w:val="both"/>
              <w:rPr>
                <w:rFonts w:ascii="Calibri" w:hAnsi="Calibri" w:cs="Calibri"/>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r>
              <w:rPr>
                <w:rFonts w:ascii="Calibri" w:hAnsi="Calibri" w:cs="Calibri"/>
                <w:b/>
                <w:spacing w:val="4"/>
                <w:sz w:val="22"/>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5D5846" w:rsidRDefault="00A63815" w:rsidP="005D5846">
            <w:pPr>
              <w:widowControl w:val="0"/>
              <w:spacing w:before="60" w:after="60"/>
              <w:rPr>
                <w:b/>
                <w:sz w:val="24"/>
                <w:szCs w:val="2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5D5846">
              <w:rPr>
                <w:rFonts w:ascii="Calibri" w:hAnsi="Calibri" w:cs="Calibri"/>
                <w:spacing w:val="4"/>
                <w:sz w:val="18"/>
                <w:szCs w:val="18"/>
              </w:rPr>
              <w:t xml:space="preserve">CIG </w:t>
            </w:r>
            <w:r w:rsidR="00323CDD" w:rsidRPr="005D5846">
              <w:rPr>
                <w:rFonts w:ascii="Calibri" w:hAnsi="Calibri" w:cs="Calibri"/>
                <w:spacing w:val="4"/>
                <w:sz w:val="18"/>
                <w:szCs w:val="18"/>
              </w:rPr>
              <w:t>:</w:t>
            </w:r>
            <w:r w:rsidR="002A6EEB" w:rsidRPr="005D5846">
              <w:rPr>
                <w:rFonts w:ascii="Calibri" w:hAnsi="Calibri" w:cs="Calibri"/>
                <w:spacing w:val="4"/>
                <w:szCs w:val="22"/>
              </w:rPr>
              <w:t xml:space="preserve">  </w:t>
            </w:r>
            <w:r w:rsidR="002A6EEB" w:rsidRPr="005D5846">
              <w:rPr>
                <w:rFonts w:ascii="Calibri" w:hAnsi="Calibri" w:cs="Calibri"/>
                <w:spacing w:val="4"/>
                <w:sz w:val="18"/>
                <w:szCs w:val="18"/>
              </w:rPr>
              <w:t xml:space="preserve"> </w:t>
            </w:r>
            <w:r w:rsidRPr="005D5846">
              <w:rPr>
                <w:rFonts w:ascii="Calibri" w:hAnsi="Calibri" w:cs="Calibri"/>
                <w:spacing w:val="4"/>
                <w:sz w:val="18"/>
                <w:szCs w:val="18"/>
              </w:rPr>
              <w:t xml:space="preserve"> </w:t>
            </w:r>
            <w:r w:rsidR="005D5846" w:rsidRPr="005D5846">
              <w:rPr>
                <w:rFonts w:ascii="Calibri" w:hAnsi="Calibri" w:cs="Calibri"/>
                <w:spacing w:val="4"/>
                <w:sz w:val="18"/>
                <w:szCs w:val="18"/>
              </w:rPr>
              <w:t>7828992095</w:t>
            </w:r>
          </w:p>
          <w:p w:rsidR="005D5846" w:rsidRPr="005D5846" w:rsidRDefault="00A63815" w:rsidP="005D5846">
            <w:pPr>
              <w:spacing w:before="100" w:beforeAutospacing="1" w:after="60"/>
              <w:rPr>
                <w:rFonts w:ascii="Calibri" w:hAnsi="Calibri" w:cs="Calibri"/>
                <w:spacing w:val="4"/>
                <w:sz w:val="18"/>
                <w:szCs w:val="18"/>
              </w:rPr>
            </w:pPr>
            <w:proofErr w:type="gramStart"/>
            <w:r w:rsidRPr="005D5846">
              <w:rPr>
                <w:rFonts w:ascii="Calibri" w:hAnsi="Calibri" w:cs="Calibri"/>
                <w:spacing w:val="4"/>
                <w:sz w:val="18"/>
                <w:szCs w:val="18"/>
              </w:rPr>
              <w:t>[  ]</w:t>
            </w:r>
            <w:proofErr w:type="gramEnd"/>
            <w:r w:rsidRPr="005D5846">
              <w:rPr>
                <w:rFonts w:ascii="Calibri" w:hAnsi="Calibri" w:cs="Calibri"/>
                <w:spacing w:val="4"/>
                <w:sz w:val="18"/>
                <w:szCs w:val="18"/>
              </w:rPr>
              <w:t xml:space="preserve">               CUP :</w:t>
            </w:r>
            <w:bookmarkStart w:id="0" w:name="_Hlk536433636"/>
            <w:r w:rsidR="005D5846">
              <w:rPr>
                <w:b/>
                <w:sz w:val="24"/>
                <w:szCs w:val="24"/>
              </w:rPr>
              <w:t xml:space="preserve"> </w:t>
            </w:r>
            <w:r w:rsidR="005D5846" w:rsidRPr="005D5846">
              <w:rPr>
                <w:rFonts w:ascii="Calibri" w:hAnsi="Calibri" w:cs="Calibri"/>
                <w:spacing w:val="4"/>
                <w:sz w:val="18"/>
                <w:szCs w:val="18"/>
              </w:rPr>
              <w:t>C69F19000290009</w:t>
            </w:r>
          </w:p>
          <w:p w:rsidR="005D5846" w:rsidRDefault="005D5846" w:rsidP="005D5846">
            <w:pPr>
              <w:widowControl w:val="0"/>
              <w:spacing w:before="60" w:after="60"/>
              <w:rPr>
                <w:b/>
                <w:sz w:val="24"/>
                <w:szCs w:val="24"/>
              </w:rPr>
            </w:pPr>
          </w:p>
          <w:bookmarkEnd w:id="0"/>
          <w:p w:rsidR="00A63815" w:rsidRPr="003A443E" w:rsidRDefault="00A63815" w:rsidP="00DF42E6">
            <w:pPr>
              <w:rPr>
                <w:color w:val="000000"/>
              </w:rPr>
            </w:pPr>
            <w:r w:rsidRPr="00323CDD">
              <w:rPr>
                <w:rFonts w:ascii="Calibri" w:hAnsi="Calibri" w:cs="Calibri"/>
                <w:spacing w:val="4"/>
                <w:sz w:val="18"/>
                <w:szCs w:val="18"/>
              </w:rPr>
              <w:t xml:space="preserve"> </w:t>
            </w:r>
            <w:r w:rsidRPr="003A443E">
              <w:rPr>
                <w:rFonts w:ascii="Arial" w:hAnsi="Arial" w:cs="Arial"/>
                <w:color w:val="000000"/>
                <w:sz w:val="14"/>
                <w:szCs w:val="14"/>
              </w:rPr>
              <w:t xml:space="preserve">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2719A6" w:rsidRDefault="00FE7463" w:rsidP="00FE7463">
      <w:pPr>
        <w:tabs>
          <w:tab w:val="left" w:pos="6360"/>
        </w:tabs>
        <w:rPr>
          <w:sz w:val="22"/>
        </w:rPr>
      </w:pPr>
      <w:r>
        <w:rPr>
          <w:sz w:val="22"/>
        </w:rPr>
        <w:tab/>
      </w:r>
    </w:p>
    <w:p w:rsidR="002719A6" w:rsidRDefault="002719A6" w:rsidP="002719A6">
      <w:pPr>
        <w:rPr>
          <w:sz w:val="22"/>
        </w:rPr>
      </w:pPr>
    </w:p>
    <w:p w:rsidR="00A63815" w:rsidRPr="002719A6" w:rsidRDefault="002719A6" w:rsidP="002719A6">
      <w:pPr>
        <w:tabs>
          <w:tab w:val="left" w:pos="5850"/>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impresa</w:t>
            </w:r>
            <w:proofErr w:type="gramEnd"/>
            <w:r w:rsidRPr="003A443E">
              <w:rPr>
                <w:rFonts w:ascii="Arial" w:hAnsi="Arial" w:cs="Arial"/>
                <w:color w:val="000000"/>
                <w:sz w:val="14"/>
                <w:szCs w:val="14"/>
              </w:rPr>
              <w:t xml:space="preserve">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005160B7">
              <w:rPr>
                <w:rFonts w:ascii="Arial" w:hAnsi="Arial" w:cs="Arial"/>
                <w:color w:val="000000"/>
                <w:sz w:val="14"/>
                <w:szCs w:val="14"/>
              </w:rPr>
              <w:t>i</w:t>
            </w:r>
            <w:r w:rsidRPr="003A443E">
              <w:rPr>
                <w:rFonts w:ascii="Arial" w:eastAsia="Times New Roman" w:hAnsi="Arial" w:cs="Arial"/>
                <w:bCs/>
                <w:color w:val="000000"/>
                <w:sz w:val="14"/>
                <w:szCs w:val="14"/>
              </w:rPr>
              <w:t xml:space="preserve">mprenditori, fornitori, o prestatori di servizi o possiede una certificazione rilasciata da organismi accreditati, ai sensi dell’articolo 90 del </w:t>
            </w:r>
            <w:proofErr w:type="gramStart"/>
            <w:r w:rsidRPr="003A443E">
              <w:rPr>
                <w:rFonts w:ascii="Arial" w:eastAsia="Times New Roman" w:hAnsi="Arial" w:cs="Arial"/>
                <w:bCs/>
                <w:color w:val="000000"/>
                <w:sz w:val="14"/>
                <w:szCs w:val="14"/>
              </w:rPr>
              <w:t>Codice</w:t>
            </w:r>
            <w:r w:rsidRPr="003A443E">
              <w:rPr>
                <w:rFonts w:ascii="Arial" w:hAnsi="Arial" w:cs="Arial"/>
                <w:color w:val="000000"/>
                <w:sz w:val="14"/>
                <w:szCs w:val="14"/>
              </w:rPr>
              <w:t xml:space="preserve"> ?</w:t>
            </w:r>
            <w:proofErr w:type="gramEnd"/>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lastRenderedPageBreak/>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lastRenderedPageBreak/>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w:t>
            </w:r>
            <w:r w:rsidR="005160B7">
              <w:rPr>
                <w:rFonts w:ascii="Arial" w:eastAsia="Times New Roman" w:hAnsi="Arial" w:cs="Arial"/>
                <w:bCs/>
                <w:color w:val="000000"/>
                <w:sz w:val="14"/>
                <w:szCs w:val="14"/>
              </w:rPr>
              <w:t xml:space="preserve"> </w:t>
            </w:r>
            <w:r w:rsidRPr="003A443E">
              <w:rPr>
                <w:rFonts w:ascii="Arial" w:eastAsia="Times New Roman" w:hAnsi="Arial" w:cs="Arial"/>
                <w:bCs/>
                <w:color w:val="000000"/>
                <w:sz w:val="14"/>
                <w:szCs w:val="14"/>
              </w:rPr>
              <w:t>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compiti specifici,ecc.):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w:t>
            </w:r>
            <w:r>
              <w:rPr>
                <w:rFonts w:ascii="Arial" w:hAnsi="Arial" w:cs="Arial"/>
                <w:b/>
                <w:sz w:val="14"/>
                <w:szCs w:val="14"/>
              </w:rPr>
              <w:lastRenderedPageBreak/>
              <w:t xml:space="preserve">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4" w:name="_DV_C939"/>
      <w:bookmarkEnd w:id="4"/>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973875" w:rsidRPr="0096364C" w:rsidRDefault="00973875" w:rsidP="00973875">
      <w:pPr>
        <w:rPr>
          <w:rFonts w:ascii="Calibri" w:hAnsi="Calibri" w:cs="Calibri"/>
          <w:b/>
          <w:sz w:val="22"/>
          <w:szCs w:val="22"/>
          <w:u w:val="single"/>
        </w:rPr>
      </w:pPr>
      <w:r w:rsidRPr="00B07925">
        <w:rPr>
          <w:rFonts w:ascii="Calibri" w:hAnsi="Calibri" w:cs="Calibri"/>
          <w:b/>
          <w:sz w:val="22"/>
          <w:szCs w:val="22"/>
          <w:u w:val="single"/>
        </w:rPr>
        <w:lastRenderedPageBreak/>
        <w:t>Trattamento dei dati personali (d.lgs. 196/2003</w:t>
      </w:r>
      <w:r>
        <w:rPr>
          <w:rFonts w:ascii="Calibri" w:hAnsi="Calibri" w:cs="Calibri"/>
          <w:b/>
          <w:sz w:val="22"/>
          <w:szCs w:val="22"/>
          <w:u w:val="single"/>
        </w:rPr>
        <w:t>,</w:t>
      </w:r>
      <w:r w:rsidRPr="00FA69ED">
        <w:rPr>
          <w:rFonts w:ascii="Calibri" w:hAnsi="Calibri" w:cs="Calibri"/>
          <w:b/>
          <w:sz w:val="22"/>
          <w:szCs w:val="22"/>
          <w:u w:val="single"/>
        </w:rPr>
        <w:t xml:space="preserve"> Regolamento generale UE sulla protezione dei dati, n. 2016/679, decreto legislativo 10 agosto 2018 n.101</w:t>
      </w:r>
      <w:r w:rsidRPr="00B07925">
        <w:rPr>
          <w:rFonts w:ascii="Calibri" w:hAnsi="Calibri" w:cs="Calibri"/>
          <w:b/>
          <w:sz w:val="22"/>
          <w:szCs w:val="22"/>
          <w:u w:val="single"/>
        </w:rPr>
        <w:t>)</w:t>
      </w:r>
    </w:p>
    <w:p w:rsidR="00973875" w:rsidRPr="00B0623D" w:rsidRDefault="00973875" w:rsidP="00973875">
      <w:pPr>
        <w:jc w:val="both"/>
        <w:rPr>
          <w:rFonts w:ascii="Calibri" w:hAnsi="Calibri" w:cs="Calibri"/>
          <w:sz w:val="22"/>
          <w:szCs w:val="22"/>
        </w:rPr>
      </w:pPr>
      <w:r w:rsidRPr="00B07925">
        <w:rPr>
          <w:rFonts w:ascii="Calibri" w:hAnsi="Calibri" w:cs="Calibri"/>
          <w:sz w:val="22"/>
          <w:szCs w:val="22"/>
        </w:rPr>
        <w:t xml:space="preserve">Il trattamento dei dati personali, compresi quelli sensibili e giudiziari, da </w:t>
      </w:r>
      <w:r w:rsidRPr="00AB03D6">
        <w:rPr>
          <w:rFonts w:ascii="Calibri" w:hAnsi="Calibri" w:cs="Calibri"/>
          <w:sz w:val="22"/>
          <w:szCs w:val="22"/>
        </w:rPr>
        <w:t>parte di è</w:t>
      </w:r>
      <w:r w:rsidRPr="00B07925">
        <w:rPr>
          <w:rFonts w:ascii="Calibri" w:hAnsi="Calibri" w:cs="Calibri"/>
          <w:sz w:val="22"/>
          <w:szCs w:val="22"/>
        </w:rPr>
        <w:t xml:space="preserve"> effettuato esclusivamente per lo svolgimento </w:t>
      </w:r>
      <w:proofErr w:type="spellStart"/>
      <w:r w:rsidRPr="00B07925">
        <w:rPr>
          <w:rFonts w:ascii="Calibri" w:hAnsi="Calibri" w:cs="Calibri"/>
          <w:sz w:val="22"/>
          <w:szCs w:val="22"/>
        </w:rPr>
        <w:t>dela</w:t>
      </w:r>
      <w:proofErr w:type="spellEnd"/>
      <w:r w:rsidRPr="00B07925">
        <w:rPr>
          <w:rFonts w:ascii="Calibri" w:hAnsi="Calibri" w:cs="Calibri"/>
          <w:sz w:val="22"/>
          <w:szCs w:val="22"/>
        </w:rPr>
        <w:t xml:space="preserve"> presente procedura di gara nel rispetto delle disposizioni del d.lgs.196/2003 e </w:t>
      </w:r>
      <w:proofErr w:type="spellStart"/>
      <w:r w:rsidRPr="00B07925">
        <w:rPr>
          <w:rFonts w:ascii="Calibri" w:hAnsi="Calibri" w:cs="Calibri"/>
          <w:sz w:val="22"/>
          <w:szCs w:val="22"/>
        </w:rPr>
        <w:t>s.m.i.</w:t>
      </w:r>
      <w:proofErr w:type="spellEnd"/>
      <w:proofErr w:type="gramStart"/>
      <w:r>
        <w:rPr>
          <w:rFonts w:ascii="Calibri" w:hAnsi="Calibri" w:cs="Calibri"/>
          <w:sz w:val="22"/>
          <w:szCs w:val="22"/>
        </w:rPr>
        <w:t xml:space="preserve">, </w:t>
      </w:r>
      <w:r w:rsidRPr="001117F3">
        <w:rPr>
          <w:rFonts w:ascii="Calibri" w:hAnsi="Calibri" w:cs="Calibri"/>
          <w:sz w:val="22"/>
          <w:szCs w:val="22"/>
        </w:rPr>
        <w:t>,</w:t>
      </w:r>
      <w:proofErr w:type="gramEnd"/>
      <w:r w:rsidRPr="001117F3">
        <w:rPr>
          <w:rFonts w:ascii="Calibri" w:hAnsi="Calibri" w:cs="Calibri"/>
          <w:sz w:val="22"/>
          <w:szCs w:val="22"/>
        </w:rPr>
        <w:t xml:space="preserve"> del Regolamento generale UE sulla protezione dei dati, n. 2016/679, nonché del decreto legislativo 10 agosto 2018 n.101</w:t>
      </w:r>
      <w:r w:rsidRPr="00B07925">
        <w:rPr>
          <w:rFonts w:ascii="Calibri" w:hAnsi="Calibri" w:cs="Calibri"/>
          <w:sz w:val="22"/>
          <w:szCs w:val="22"/>
        </w:rPr>
        <w:t>.</w:t>
      </w:r>
    </w:p>
    <w:p w:rsidR="00973875" w:rsidRPr="00B0623D" w:rsidRDefault="00973875" w:rsidP="00973875">
      <w:pPr>
        <w:jc w:val="both"/>
        <w:rPr>
          <w:rFonts w:ascii="Calibri" w:hAnsi="Calibri" w:cs="Calibri"/>
          <w:sz w:val="22"/>
          <w:szCs w:val="22"/>
        </w:rPr>
      </w:pPr>
      <w:r w:rsidRPr="00B0623D">
        <w:rPr>
          <w:rFonts w:ascii="Calibri" w:hAnsi="Calibri" w:cs="Calibri"/>
          <w:sz w:val="22"/>
          <w:szCs w:val="22"/>
        </w:rPr>
        <w:t xml:space="preserve">Si informa che il trattamento dei dati personali sarà improntato ai principi di correttezza, liceità, trasparenza e di tutela alla riservatezza. </w:t>
      </w:r>
    </w:p>
    <w:p w:rsidR="00973875" w:rsidRPr="00B0623D" w:rsidRDefault="00973875" w:rsidP="00973875">
      <w:pPr>
        <w:jc w:val="both"/>
        <w:rPr>
          <w:rFonts w:ascii="Calibri" w:hAnsi="Calibri" w:cs="Calibri"/>
          <w:sz w:val="22"/>
          <w:szCs w:val="22"/>
        </w:rPr>
      </w:pPr>
      <w:r w:rsidRPr="00B0623D">
        <w:rPr>
          <w:rFonts w:ascii="Calibri" w:hAnsi="Calibri" w:cs="Calibri"/>
          <w:sz w:val="22"/>
          <w:szCs w:val="22"/>
        </w:rPr>
        <w:t>Ai sensi de</w:t>
      </w:r>
      <w:r>
        <w:rPr>
          <w:rFonts w:ascii="Calibri" w:hAnsi="Calibri" w:cs="Calibri"/>
          <w:sz w:val="22"/>
          <w:szCs w:val="22"/>
        </w:rPr>
        <w:t>i</w:t>
      </w:r>
      <w:r w:rsidRPr="00B0623D">
        <w:rPr>
          <w:rFonts w:ascii="Calibri" w:hAnsi="Calibri" w:cs="Calibri"/>
          <w:sz w:val="22"/>
          <w:szCs w:val="22"/>
        </w:rPr>
        <w:t xml:space="preserve"> citat</w:t>
      </w:r>
      <w:r>
        <w:rPr>
          <w:rFonts w:ascii="Calibri" w:hAnsi="Calibri" w:cs="Calibri"/>
          <w:sz w:val="22"/>
          <w:szCs w:val="22"/>
        </w:rPr>
        <w:t>i</w:t>
      </w:r>
      <w:r w:rsidRPr="00B0623D">
        <w:rPr>
          <w:rFonts w:ascii="Calibri" w:hAnsi="Calibri" w:cs="Calibri"/>
          <w:sz w:val="22"/>
          <w:szCs w:val="22"/>
        </w:rPr>
        <w:t xml:space="preserve"> dispost</w:t>
      </w:r>
      <w:r>
        <w:rPr>
          <w:rFonts w:ascii="Calibri" w:hAnsi="Calibri" w:cs="Calibri"/>
          <w:sz w:val="22"/>
          <w:szCs w:val="22"/>
        </w:rPr>
        <w:t>i</w:t>
      </w:r>
      <w:r w:rsidRPr="00B0623D">
        <w:rPr>
          <w:rFonts w:ascii="Calibri" w:hAnsi="Calibri" w:cs="Calibri"/>
          <w:sz w:val="22"/>
          <w:szCs w:val="22"/>
        </w:rPr>
        <w:t xml:space="preserve"> normativ</w:t>
      </w:r>
      <w:r>
        <w:rPr>
          <w:rFonts w:ascii="Calibri" w:hAnsi="Calibri" w:cs="Calibri"/>
          <w:sz w:val="22"/>
          <w:szCs w:val="22"/>
        </w:rPr>
        <w:t>i,</w:t>
      </w:r>
      <w:r w:rsidRPr="00B0623D">
        <w:rPr>
          <w:rFonts w:ascii="Calibri" w:hAnsi="Calibri" w:cs="Calibri"/>
          <w:sz w:val="22"/>
          <w:szCs w:val="22"/>
        </w:rPr>
        <w:t xml:space="preserve"> si informa che il titolare del trattamento dei dati conferiti è </w:t>
      </w:r>
      <w:r>
        <w:rPr>
          <w:rFonts w:ascii="Calibri" w:hAnsi="Calibri" w:cs="Calibri"/>
          <w:sz w:val="22"/>
          <w:szCs w:val="22"/>
        </w:rPr>
        <w:t>Agenzia Regionale per le Univers</w:t>
      </w:r>
      <w:r w:rsidR="005D5846">
        <w:rPr>
          <w:rFonts w:ascii="Calibri" w:hAnsi="Calibri" w:cs="Calibri"/>
          <w:sz w:val="22"/>
          <w:szCs w:val="22"/>
        </w:rPr>
        <w:t>i</w:t>
      </w:r>
      <w:bookmarkStart w:id="5" w:name="_GoBack"/>
      <w:bookmarkEnd w:id="5"/>
      <w:r>
        <w:rPr>
          <w:rFonts w:ascii="Calibri" w:hAnsi="Calibri" w:cs="Calibri"/>
          <w:sz w:val="22"/>
          <w:szCs w:val="22"/>
        </w:rPr>
        <w:t xml:space="preserve">adi </w:t>
      </w:r>
      <w:r w:rsidRPr="00B0623D">
        <w:rPr>
          <w:rFonts w:ascii="Calibri" w:hAnsi="Calibri" w:cs="Calibri"/>
          <w:sz w:val="22"/>
          <w:szCs w:val="22"/>
        </w:rPr>
        <w:t>con sede in</w:t>
      </w:r>
      <w:r>
        <w:rPr>
          <w:rFonts w:ascii="Calibri" w:hAnsi="Calibri" w:cs="Calibri"/>
          <w:sz w:val="22"/>
          <w:szCs w:val="22"/>
        </w:rPr>
        <w:t xml:space="preserve"> Napoli – via santa lucia, 81, 132</w:t>
      </w:r>
      <w:r w:rsidRPr="00B0623D">
        <w:rPr>
          <w:rFonts w:ascii="Calibri" w:hAnsi="Calibri" w:cs="Calibri"/>
          <w:sz w:val="22"/>
          <w:szCs w:val="22"/>
        </w:rPr>
        <w:t>;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dell’</w:t>
      </w:r>
      <w:r>
        <w:rPr>
          <w:rFonts w:ascii="Calibri" w:hAnsi="Calibri" w:cs="Calibri"/>
          <w:sz w:val="22"/>
          <w:szCs w:val="22"/>
        </w:rPr>
        <w:t>Agenzia</w:t>
      </w:r>
      <w:r w:rsidRPr="00B0623D">
        <w:rPr>
          <w:rFonts w:ascii="Calibri" w:hAnsi="Calibri" w:cs="Calibri"/>
          <w:sz w:val="22"/>
          <w:szCs w:val="22"/>
        </w:rPr>
        <w:t>; che il responsabile del trattamento è il responsabile della struttura nell’ambito della quale i dati personali sono gestiti.</w:t>
      </w:r>
    </w:p>
    <w:p w:rsidR="00973875" w:rsidRPr="00B0623D" w:rsidRDefault="00973875" w:rsidP="00973875">
      <w:pPr>
        <w:jc w:val="both"/>
        <w:rPr>
          <w:rFonts w:ascii="Calibri" w:hAnsi="Calibri" w:cs="Calibri"/>
          <w:sz w:val="22"/>
          <w:szCs w:val="22"/>
        </w:rPr>
      </w:pPr>
      <w:r>
        <w:rPr>
          <w:rFonts w:ascii="Calibri" w:hAnsi="Calibri" w:cs="Calibri"/>
          <w:sz w:val="22"/>
          <w:szCs w:val="22"/>
        </w:rPr>
        <w:t>L</w:t>
      </w:r>
      <w:r w:rsidRPr="00B0623D">
        <w:rPr>
          <w:rFonts w:ascii="Calibri" w:hAnsi="Calibri" w:cs="Calibri"/>
          <w:sz w:val="22"/>
          <w:szCs w:val="22"/>
        </w:rPr>
        <w:t>’interessato potrà in ogni momento esercitare i suoi diritti nei confronti del titolare del trattamento.</w:t>
      </w:r>
    </w:p>
    <w:p w:rsidR="00973875" w:rsidRPr="00B0623D" w:rsidRDefault="00973875" w:rsidP="00973875">
      <w:pPr>
        <w:jc w:val="both"/>
        <w:rPr>
          <w:rFonts w:ascii="Calibri" w:hAnsi="Calibri" w:cs="Calibri"/>
          <w:sz w:val="22"/>
          <w:szCs w:val="22"/>
        </w:rPr>
      </w:pPr>
      <w:r w:rsidRPr="00B0623D">
        <w:rPr>
          <w:rFonts w:ascii="Calibri" w:hAnsi="Calibri" w:cs="Calibri"/>
          <w:sz w:val="22"/>
          <w:szCs w:val="22"/>
        </w:rPr>
        <w:t>La sottoscrizione della presente dichiarazione ha valore di attestazione di consenso per il trattamento dei dati personali conformemente a quanto sopra riportato.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023D4D">
      <w:headerReference w:type="default" r:id="rId17"/>
      <w:pgSz w:w="11906" w:h="16838"/>
      <w:pgMar w:top="154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D46" w:rsidRDefault="00E84D46" w:rsidP="00A63815">
      <w:r>
        <w:separator/>
      </w:r>
    </w:p>
  </w:endnote>
  <w:endnote w:type="continuationSeparator" w:id="0">
    <w:p w:rsidR="00E84D46" w:rsidRDefault="00E84D46"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D46" w:rsidRDefault="00E84D46" w:rsidP="00A63815">
      <w:r>
        <w:separator/>
      </w:r>
    </w:p>
  </w:footnote>
  <w:footnote w:type="continuationSeparator" w:id="0">
    <w:p w:rsidR="00E84D46" w:rsidRDefault="00E84D46"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0B7" w:rsidRPr="00110A1A" w:rsidRDefault="00004507" w:rsidP="00023D4D">
    <w:pPr>
      <w:pStyle w:val="Style1"/>
      <w:keepNext/>
      <w:keepLines/>
      <w:widowControl/>
      <w:ind w:left="709"/>
      <w:jc w:val="both"/>
      <w:rPr>
        <w:sz w:val="22"/>
        <w:szCs w:val="22"/>
      </w:rPr>
    </w:pPr>
    <w:r w:rsidRPr="00004507">
      <w:rPr>
        <w:sz w:val="22"/>
        <w:szCs w:val="22"/>
      </w:rPr>
      <w:t>Procedura aperta ai sensi degli artt. 60 e 95 co 4 del D. Lgs. 50/2016, in modalità telematica, per l’affidamento della fornitura delle medaglie per le premiazioni degli atleti e delle medaglie celebrative della XXX Universiade Napoli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15"/>
    <w:rsid w:val="00004507"/>
    <w:rsid w:val="000218A6"/>
    <w:rsid w:val="00023D4D"/>
    <w:rsid w:val="00033EFD"/>
    <w:rsid w:val="00065AF3"/>
    <w:rsid w:val="000B04E3"/>
    <w:rsid w:val="000B7526"/>
    <w:rsid w:val="00106C57"/>
    <w:rsid w:val="00110A1A"/>
    <w:rsid w:val="00202AF0"/>
    <w:rsid w:val="00253465"/>
    <w:rsid w:val="00254659"/>
    <w:rsid w:val="00254898"/>
    <w:rsid w:val="002719A6"/>
    <w:rsid w:val="002A6EEB"/>
    <w:rsid w:val="002B5804"/>
    <w:rsid w:val="00306BF1"/>
    <w:rsid w:val="00323CDD"/>
    <w:rsid w:val="003C49B0"/>
    <w:rsid w:val="004039A0"/>
    <w:rsid w:val="004701AB"/>
    <w:rsid w:val="004B1D79"/>
    <w:rsid w:val="004B78EE"/>
    <w:rsid w:val="005114AF"/>
    <w:rsid w:val="0051403F"/>
    <w:rsid w:val="005160B7"/>
    <w:rsid w:val="005734AB"/>
    <w:rsid w:val="005829A3"/>
    <w:rsid w:val="005B5005"/>
    <w:rsid w:val="005C6970"/>
    <w:rsid w:val="005D5846"/>
    <w:rsid w:val="005E57F5"/>
    <w:rsid w:val="005F652E"/>
    <w:rsid w:val="0061121F"/>
    <w:rsid w:val="00624F59"/>
    <w:rsid w:val="00625886"/>
    <w:rsid w:val="0062765B"/>
    <w:rsid w:val="006C5BCF"/>
    <w:rsid w:val="006F0327"/>
    <w:rsid w:val="007855B7"/>
    <w:rsid w:val="007C1F28"/>
    <w:rsid w:val="008B30F1"/>
    <w:rsid w:val="009427E3"/>
    <w:rsid w:val="00973875"/>
    <w:rsid w:val="009C7851"/>
    <w:rsid w:val="00A63815"/>
    <w:rsid w:val="00A913A4"/>
    <w:rsid w:val="00B16C1A"/>
    <w:rsid w:val="00B2682F"/>
    <w:rsid w:val="00BC6FB9"/>
    <w:rsid w:val="00D228EE"/>
    <w:rsid w:val="00DF42E6"/>
    <w:rsid w:val="00E067F9"/>
    <w:rsid w:val="00E75399"/>
    <w:rsid w:val="00E84D46"/>
    <w:rsid w:val="00E92443"/>
    <w:rsid w:val="00F448AE"/>
    <w:rsid w:val="00FE7463"/>
    <w:rsid w:val="00FF77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6CF9"/>
  <w15:docId w15:val="{B9C7FEA0-C6F2-4F1F-B10B-40EF83CF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 w:id="79313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6738</Words>
  <Characters>38412</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ITM ITM</cp:lastModifiedBy>
  <cp:revision>7</cp:revision>
  <dcterms:created xsi:type="dcterms:W3CDTF">2019-02-12T14:58:00Z</dcterms:created>
  <dcterms:modified xsi:type="dcterms:W3CDTF">2019-03-11T16:35:00Z</dcterms:modified>
</cp:coreProperties>
</file>